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140" w:rsidRDefault="00B36C55" w:rsidP="00B36C55">
      <w:pPr>
        <w:jc w:val="right"/>
        <w:rPr>
          <w:rFonts w:ascii="Arial" w:hAnsi="Arial" w:cs="Arial"/>
          <w:b/>
          <w:sz w:val="28"/>
          <w:szCs w:val="28"/>
        </w:rPr>
      </w:pPr>
      <w:r>
        <w:rPr>
          <w:rFonts w:ascii="Arial" w:hAnsi="Arial" w:cs="Arial"/>
          <w:b/>
          <w:sz w:val="36"/>
          <w:szCs w:val="36"/>
        </w:rPr>
        <w:t xml:space="preserve">Bod č. </w:t>
      </w:r>
      <w:r w:rsidR="00527140">
        <w:rPr>
          <w:rFonts w:ascii="Arial" w:hAnsi="Arial" w:cs="Arial"/>
          <w:color w:val="FF0000"/>
          <w:sz w:val="20"/>
          <w:szCs w:val="20"/>
        </w:rPr>
        <w:tab/>
      </w:r>
    </w:p>
    <w:p w:rsidR="00527140" w:rsidRPr="00324623" w:rsidRDefault="00324623" w:rsidP="00324623">
      <w:pPr>
        <w:jc w:val="center"/>
        <w:rPr>
          <w:rFonts w:ascii="Arial" w:hAnsi="Arial" w:cs="Arial"/>
          <w:b/>
          <w:sz w:val="36"/>
          <w:szCs w:val="36"/>
        </w:rPr>
      </w:pPr>
      <w:r w:rsidRPr="00324623">
        <w:rPr>
          <w:rFonts w:ascii="Arial" w:hAnsi="Arial" w:cs="Arial"/>
          <w:b/>
          <w:sz w:val="36"/>
          <w:szCs w:val="36"/>
        </w:rPr>
        <w:t>Zastupiteľstvo</w:t>
      </w:r>
      <w:r w:rsidR="003C478A" w:rsidRPr="00324623">
        <w:rPr>
          <w:rFonts w:ascii="Arial" w:hAnsi="Arial" w:cs="Arial"/>
          <w:b/>
          <w:sz w:val="36"/>
          <w:szCs w:val="36"/>
        </w:rPr>
        <w:t xml:space="preserve"> Bratislavského samosprávneho kraja</w:t>
      </w:r>
    </w:p>
    <w:p w:rsidR="003C478A" w:rsidRDefault="003C478A" w:rsidP="003C478A">
      <w:pPr>
        <w:jc w:val="center"/>
        <w:rPr>
          <w:b/>
          <w:sz w:val="28"/>
          <w:szCs w:val="28"/>
        </w:rPr>
      </w:pPr>
    </w:p>
    <w:p w:rsidR="00324623" w:rsidRDefault="00324623" w:rsidP="00324623">
      <w:pPr>
        <w:rPr>
          <w:rFonts w:ascii="Arial" w:hAnsi="Arial" w:cs="Arial"/>
          <w:sz w:val="22"/>
          <w:szCs w:val="22"/>
        </w:rPr>
      </w:pPr>
    </w:p>
    <w:p w:rsidR="00324623" w:rsidRDefault="00324623" w:rsidP="00324623">
      <w:pPr>
        <w:rPr>
          <w:rFonts w:ascii="Arial" w:hAnsi="Arial" w:cs="Arial"/>
          <w:sz w:val="22"/>
          <w:szCs w:val="22"/>
        </w:rPr>
      </w:pPr>
    </w:p>
    <w:p w:rsidR="00324623" w:rsidRDefault="00324623" w:rsidP="00324623">
      <w:pPr>
        <w:rPr>
          <w:rFonts w:ascii="Arial" w:hAnsi="Arial" w:cs="Arial"/>
          <w:sz w:val="22"/>
          <w:szCs w:val="22"/>
        </w:rPr>
      </w:pPr>
      <w:r>
        <w:rPr>
          <w:rFonts w:ascii="Arial" w:hAnsi="Arial" w:cs="Arial"/>
          <w:sz w:val="22"/>
          <w:szCs w:val="22"/>
        </w:rPr>
        <w:t>Materiál na rokovanie Zastupiteľstva</w:t>
      </w:r>
    </w:p>
    <w:p w:rsidR="00324623" w:rsidRDefault="00324623" w:rsidP="00324623">
      <w:pPr>
        <w:rPr>
          <w:rFonts w:ascii="Arial" w:hAnsi="Arial" w:cs="Arial"/>
          <w:sz w:val="22"/>
          <w:szCs w:val="22"/>
        </w:rPr>
      </w:pPr>
      <w:r>
        <w:rPr>
          <w:rFonts w:ascii="Arial" w:hAnsi="Arial" w:cs="Arial"/>
          <w:sz w:val="22"/>
          <w:szCs w:val="22"/>
        </w:rPr>
        <w:t>Bratislavského samosprávneho kraja</w:t>
      </w:r>
    </w:p>
    <w:p w:rsidR="00324623" w:rsidRDefault="00324623" w:rsidP="00324623">
      <w:pPr>
        <w:rPr>
          <w:rFonts w:ascii="Arial" w:hAnsi="Arial" w:cs="Arial"/>
          <w:sz w:val="22"/>
          <w:szCs w:val="22"/>
        </w:rPr>
      </w:pPr>
    </w:p>
    <w:p w:rsidR="00324623" w:rsidRDefault="00324623" w:rsidP="00324623">
      <w:pPr>
        <w:rPr>
          <w:rFonts w:ascii="Arial" w:hAnsi="Arial" w:cs="Arial"/>
        </w:rPr>
      </w:pPr>
      <w:r>
        <w:rPr>
          <w:rFonts w:ascii="Arial" w:hAnsi="Arial" w:cs="Arial"/>
        </w:rPr>
        <w:t>27. januára 2012</w:t>
      </w:r>
    </w:p>
    <w:p w:rsidR="003C478A" w:rsidRDefault="003C478A" w:rsidP="003C478A">
      <w:pPr>
        <w:jc w:val="center"/>
        <w:rPr>
          <w:rFonts w:ascii="Arial" w:hAnsi="Arial" w:cs="Arial"/>
          <w:b/>
        </w:rPr>
      </w:pPr>
    </w:p>
    <w:p w:rsidR="003C478A" w:rsidRDefault="003C478A" w:rsidP="003C478A">
      <w:pPr>
        <w:rPr>
          <w:rFonts w:ascii="Arial" w:hAnsi="Arial" w:cs="Arial"/>
          <w:b/>
        </w:rPr>
      </w:pPr>
    </w:p>
    <w:p w:rsidR="003C478A" w:rsidRDefault="003C478A" w:rsidP="003C478A">
      <w:pPr>
        <w:jc w:val="center"/>
        <w:rPr>
          <w:rFonts w:ascii="Arial" w:hAnsi="Arial" w:cs="Arial"/>
          <w:b/>
        </w:rPr>
      </w:pPr>
    </w:p>
    <w:p w:rsidR="003C478A" w:rsidRDefault="003C478A" w:rsidP="003C478A">
      <w:pPr>
        <w:jc w:val="center"/>
        <w:rPr>
          <w:rFonts w:ascii="Arial" w:hAnsi="Arial" w:cs="Arial"/>
          <w:b/>
        </w:rPr>
      </w:pPr>
    </w:p>
    <w:p w:rsidR="003C478A" w:rsidRDefault="003C478A" w:rsidP="003C478A">
      <w:pPr>
        <w:jc w:val="center"/>
        <w:rPr>
          <w:rFonts w:ascii="Arial" w:hAnsi="Arial" w:cs="Arial"/>
          <w:b/>
        </w:rPr>
      </w:pPr>
    </w:p>
    <w:p w:rsidR="003C478A" w:rsidRDefault="003C478A" w:rsidP="003C478A">
      <w:pPr>
        <w:jc w:val="center"/>
        <w:rPr>
          <w:rFonts w:ascii="Arial" w:hAnsi="Arial" w:cs="Arial"/>
          <w:b/>
        </w:rPr>
      </w:pPr>
    </w:p>
    <w:p w:rsidR="00920C9C" w:rsidRDefault="00920C9C" w:rsidP="003C478A">
      <w:pPr>
        <w:jc w:val="center"/>
        <w:rPr>
          <w:rFonts w:ascii="Arial" w:hAnsi="Arial" w:cs="Arial"/>
          <w:b/>
          <w:sz w:val="32"/>
          <w:szCs w:val="32"/>
        </w:rPr>
      </w:pPr>
      <w:r w:rsidRPr="00920C9C">
        <w:rPr>
          <w:rFonts w:ascii="Arial" w:hAnsi="Arial" w:cs="Arial"/>
          <w:b/>
          <w:sz w:val="32"/>
          <w:szCs w:val="32"/>
        </w:rPr>
        <w:t xml:space="preserve">Informácia o postupe v projekte </w:t>
      </w:r>
    </w:p>
    <w:p w:rsidR="003C478A" w:rsidRPr="00920C9C" w:rsidRDefault="00920C9C" w:rsidP="003C478A">
      <w:pPr>
        <w:jc w:val="center"/>
        <w:rPr>
          <w:rFonts w:ascii="Arial" w:hAnsi="Arial" w:cs="Arial"/>
          <w:b/>
          <w:sz w:val="32"/>
          <w:szCs w:val="32"/>
        </w:rPr>
      </w:pPr>
      <w:r>
        <w:rPr>
          <w:rFonts w:ascii="Arial" w:hAnsi="Arial" w:cs="Arial"/>
          <w:b/>
          <w:sz w:val="32"/>
          <w:szCs w:val="32"/>
        </w:rPr>
        <w:t>„</w:t>
      </w:r>
      <w:r w:rsidRPr="00920C9C">
        <w:rPr>
          <w:rFonts w:ascii="Arial" w:hAnsi="Arial" w:cs="Arial"/>
          <w:b/>
          <w:sz w:val="32"/>
          <w:szCs w:val="32"/>
        </w:rPr>
        <w:t>Záchrana Viedenskej električky</w:t>
      </w:r>
      <w:r>
        <w:rPr>
          <w:rFonts w:ascii="Arial" w:hAnsi="Arial" w:cs="Arial"/>
          <w:b/>
          <w:sz w:val="32"/>
          <w:szCs w:val="32"/>
        </w:rPr>
        <w:t>“</w:t>
      </w:r>
    </w:p>
    <w:p w:rsidR="003C478A" w:rsidRDefault="003C478A" w:rsidP="003C478A">
      <w:pPr>
        <w:pBdr>
          <w:bottom w:val="single" w:sz="4" w:space="1" w:color="auto"/>
        </w:pBdr>
        <w:jc w:val="both"/>
        <w:rPr>
          <w:rFonts w:ascii="Arial" w:hAnsi="Arial" w:cs="Arial"/>
          <w:b/>
        </w:rPr>
      </w:pPr>
    </w:p>
    <w:p w:rsidR="003C478A" w:rsidRDefault="003C478A" w:rsidP="003C478A">
      <w:pPr>
        <w:rPr>
          <w:rFonts w:ascii="Arial" w:hAnsi="Arial" w:cs="Arial"/>
          <w:b/>
        </w:rPr>
      </w:pPr>
    </w:p>
    <w:p w:rsidR="003C478A" w:rsidRDefault="003C478A" w:rsidP="003C478A">
      <w:pPr>
        <w:rPr>
          <w:rFonts w:ascii="Arial" w:hAnsi="Arial" w:cs="Arial"/>
          <w:b/>
        </w:rPr>
      </w:pPr>
    </w:p>
    <w:p w:rsidR="003C478A" w:rsidRDefault="003C478A" w:rsidP="003C478A">
      <w:pPr>
        <w:jc w:val="both"/>
        <w:rPr>
          <w:rFonts w:ascii="Arial" w:hAnsi="Arial" w:cs="Arial"/>
          <w:u w:val="single"/>
        </w:rPr>
      </w:pPr>
    </w:p>
    <w:p w:rsidR="003C478A" w:rsidRDefault="003C478A" w:rsidP="003C478A">
      <w:pPr>
        <w:jc w:val="both"/>
        <w:rPr>
          <w:rFonts w:ascii="Arial" w:hAnsi="Arial" w:cs="Arial"/>
          <w:sz w:val="22"/>
          <w:szCs w:val="22"/>
        </w:rPr>
      </w:pPr>
      <w:r>
        <w:rPr>
          <w:rFonts w:ascii="Arial" w:hAnsi="Arial" w:cs="Arial"/>
        </w:rPr>
        <w:t xml:space="preserve">                                                                                                                                                                          </w:t>
      </w:r>
    </w:p>
    <w:p w:rsidR="00324623" w:rsidRDefault="00324623" w:rsidP="00324623">
      <w:pPr>
        <w:rPr>
          <w:rFonts w:ascii="Arial" w:hAnsi="Arial" w:cs="Arial"/>
        </w:rPr>
      </w:pPr>
    </w:p>
    <w:p w:rsidR="00324623" w:rsidRDefault="00324623" w:rsidP="00324623">
      <w:pPr>
        <w:rPr>
          <w:rFonts w:ascii="Arial" w:hAnsi="Arial" w:cs="Arial"/>
          <w:sz w:val="22"/>
          <w:szCs w:val="22"/>
        </w:rPr>
      </w:pPr>
      <w:r>
        <w:rPr>
          <w:rFonts w:ascii="Arial" w:hAnsi="Arial" w:cs="Arial"/>
          <w:sz w:val="22"/>
          <w:szCs w:val="22"/>
          <w:u w:val="single"/>
        </w:rPr>
        <w:t>Materiál predkladá:</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u w:val="single"/>
        </w:rPr>
        <w:t>Materiál obsahuje:</w:t>
      </w:r>
    </w:p>
    <w:p w:rsidR="00324623" w:rsidRDefault="00324623" w:rsidP="00324623">
      <w:pPr>
        <w:rPr>
          <w:rFonts w:ascii="Arial" w:hAnsi="Arial" w:cs="Arial"/>
          <w:sz w:val="22"/>
          <w:szCs w:val="22"/>
        </w:rPr>
      </w:pPr>
      <w:r>
        <w:rPr>
          <w:rFonts w:ascii="Arial" w:hAnsi="Arial" w:cs="Arial"/>
          <w:sz w:val="22"/>
          <w:szCs w:val="22"/>
        </w:rPr>
        <w:t>Mgr. Peter Húska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 Návrh uznesenia</w:t>
      </w:r>
    </w:p>
    <w:p w:rsidR="00324623" w:rsidRDefault="00324623" w:rsidP="00324623">
      <w:pPr>
        <w:rPr>
          <w:rFonts w:ascii="Arial" w:hAnsi="Arial" w:cs="Arial"/>
          <w:sz w:val="22"/>
          <w:szCs w:val="22"/>
        </w:rPr>
      </w:pPr>
      <w:r>
        <w:rPr>
          <w:rFonts w:ascii="Arial" w:hAnsi="Arial" w:cs="Arial"/>
          <w:sz w:val="22"/>
          <w:szCs w:val="22"/>
        </w:rPr>
        <w:t>Poradca predsedu</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 Dôvodová správa</w:t>
      </w:r>
    </w:p>
    <w:p w:rsidR="00324623" w:rsidRDefault="00324623" w:rsidP="00324623">
      <w:pPr>
        <w:rPr>
          <w:rFonts w:ascii="Arial" w:hAnsi="Arial" w:cs="Arial"/>
          <w:sz w:val="22"/>
          <w:szCs w:val="22"/>
        </w:rPr>
      </w:pPr>
      <w:r>
        <w:rPr>
          <w:rFonts w:ascii="Arial" w:hAnsi="Arial" w:cs="Arial"/>
          <w:sz w:val="22"/>
          <w:szCs w:val="22"/>
        </w:rPr>
        <w:t>Poverený riadením Odboru komunikácie a propagácie</w:t>
      </w:r>
      <w:r>
        <w:rPr>
          <w:rFonts w:ascii="Arial" w:hAnsi="Arial" w:cs="Arial"/>
          <w:sz w:val="22"/>
          <w:szCs w:val="22"/>
        </w:rPr>
        <w:tab/>
      </w:r>
      <w:r>
        <w:rPr>
          <w:rFonts w:ascii="Arial" w:hAnsi="Arial" w:cs="Arial"/>
          <w:sz w:val="22"/>
          <w:szCs w:val="22"/>
        </w:rPr>
        <w:tab/>
        <w:t xml:space="preserve">3. Samotný text materiálu </w:t>
      </w:r>
    </w:p>
    <w:p w:rsidR="00324623" w:rsidRDefault="00324623" w:rsidP="00324623">
      <w:pPr>
        <w:rPr>
          <w:rFonts w:ascii="Arial" w:hAnsi="Arial" w:cs="Arial"/>
          <w:sz w:val="22"/>
          <w:szCs w:val="22"/>
        </w:rPr>
      </w:pPr>
      <w:r>
        <w:rPr>
          <w:rFonts w:ascii="Arial" w:hAnsi="Arial" w:cs="Arial"/>
          <w:sz w:val="22"/>
          <w:szCs w:val="22"/>
        </w:rPr>
        <w:t>Bratislavského samosprávneho kraja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 Prílohy</w:t>
      </w:r>
    </w:p>
    <w:p w:rsidR="00324623" w:rsidRDefault="00324623" w:rsidP="00324623">
      <w:pPr>
        <w:ind w:left="5664" w:firstLine="708"/>
        <w:rPr>
          <w:rFonts w:ascii="Arial" w:hAnsi="Arial" w:cs="Arial"/>
          <w:sz w:val="22"/>
          <w:szCs w:val="22"/>
        </w:rPr>
      </w:pPr>
      <w:r>
        <w:rPr>
          <w:rFonts w:ascii="Arial" w:hAnsi="Arial" w:cs="Arial"/>
          <w:sz w:val="22"/>
          <w:szCs w:val="22"/>
        </w:rPr>
        <w:t>5. Stanoviská komisií</w:t>
      </w:r>
    </w:p>
    <w:p w:rsidR="007E442C" w:rsidRDefault="007E442C" w:rsidP="003C478A">
      <w:pPr>
        <w:jc w:val="both"/>
        <w:rPr>
          <w:rFonts w:ascii="Arial" w:hAnsi="Arial" w:cs="Arial"/>
          <w:sz w:val="22"/>
          <w:szCs w:val="22"/>
          <w:u w:val="single"/>
        </w:rPr>
      </w:pPr>
    </w:p>
    <w:p w:rsidR="007E442C" w:rsidRDefault="007E442C" w:rsidP="003C478A">
      <w:pPr>
        <w:jc w:val="both"/>
        <w:rPr>
          <w:rFonts w:ascii="Arial" w:hAnsi="Arial" w:cs="Arial"/>
          <w:sz w:val="22"/>
          <w:szCs w:val="22"/>
          <w:u w:val="single"/>
        </w:rPr>
      </w:pPr>
    </w:p>
    <w:p w:rsidR="00E50BDC" w:rsidRDefault="00E50BDC" w:rsidP="003C478A">
      <w:pPr>
        <w:jc w:val="both"/>
        <w:rPr>
          <w:rFonts w:ascii="Arial" w:hAnsi="Arial" w:cs="Arial"/>
          <w:sz w:val="22"/>
          <w:szCs w:val="22"/>
          <w:u w:val="single"/>
        </w:rPr>
      </w:pPr>
    </w:p>
    <w:p w:rsidR="00527140" w:rsidRDefault="00527140" w:rsidP="003C478A">
      <w:pPr>
        <w:jc w:val="both"/>
        <w:rPr>
          <w:rFonts w:ascii="Arial" w:hAnsi="Arial" w:cs="Arial"/>
          <w:sz w:val="22"/>
          <w:szCs w:val="22"/>
          <w:u w:val="single"/>
        </w:rPr>
      </w:pPr>
      <w:r>
        <w:rPr>
          <w:rFonts w:ascii="Arial" w:hAnsi="Arial" w:cs="Arial"/>
          <w:sz w:val="22"/>
          <w:szCs w:val="22"/>
          <w:u w:val="single"/>
        </w:rPr>
        <w:t>Zodpovedný:</w:t>
      </w:r>
    </w:p>
    <w:p w:rsidR="00872652" w:rsidRDefault="00872652" w:rsidP="003C478A">
      <w:pPr>
        <w:jc w:val="both"/>
        <w:rPr>
          <w:rFonts w:ascii="Arial" w:hAnsi="Arial" w:cs="Arial"/>
          <w:sz w:val="22"/>
          <w:szCs w:val="22"/>
        </w:rPr>
      </w:pPr>
      <w:r>
        <w:rPr>
          <w:rFonts w:ascii="Arial" w:hAnsi="Arial" w:cs="Arial"/>
          <w:sz w:val="22"/>
          <w:szCs w:val="22"/>
        </w:rPr>
        <w:t>Mgr. Peter Húska</w:t>
      </w:r>
    </w:p>
    <w:p w:rsidR="00527140" w:rsidRDefault="00872652" w:rsidP="003C478A">
      <w:pPr>
        <w:jc w:val="both"/>
        <w:rPr>
          <w:rFonts w:ascii="Arial" w:hAnsi="Arial" w:cs="Arial"/>
          <w:sz w:val="22"/>
          <w:szCs w:val="22"/>
        </w:rPr>
      </w:pPr>
      <w:r>
        <w:rPr>
          <w:rFonts w:ascii="Arial" w:hAnsi="Arial" w:cs="Arial"/>
          <w:sz w:val="22"/>
          <w:szCs w:val="22"/>
        </w:rPr>
        <w:t>poradca predsedu</w:t>
      </w:r>
    </w:p>
    <w:p w:rsidR="008B0335" w:rsidRDefault="008B0335" w:rsidP="003C478A">
      <w:pPr>
        <w:jc w:val="both"/>
        <w:rPr>
          <w:rFonts w:ascii="Arial" w:hAnsi="Arial" w:cs="Arial"/>
          <w:sz w:val="22"/>
          <w:szCs w:val="22"/>
        </w:rPr>
      </w:pPr>
      <w:r>
        <w:rPr>
          <w:rFonts w:ascii="Arial" w:hAnsi="Arial" w:cs="Arial"/>
          <w:sz w:val="22"/>
          <w:szCs w:val="22"/>
        </w:rPr>
        <w:t xml:space="preserve">poverený riadením Odboru komunikácie a propagácie </w:t>
      </w:r>
    </w:p>
    <w:p w:rsidR="007E442C" w:rsidRPr="00527140" w:rsidRDefault="00527140" w:rsidP="003C478A">
      <w:pPr>
        <w:jc w:val="both"/>
        <w:rPr>
          <w:rFonts w:ascii="Arial" w:hAnsi="Arial" w:cs="Arial"/>
          <w:sz w:val="22"/>
          <w:szCs w:val="22"/>
        </w:rPr>
      </w:pPr>
      <w:r w:rsidRPr="00527140">
        <w:rPr>
          <w:rFonts w:ascii="Arial" w:hAnsi="Arial" w:cs="Arial"/>
          <w:sz w:val="22"/>
          <w:szCs w:val="22"/>
        </w:rPr>
        <w:t>B</w:t>
      </w:r>
      <w:r>
        <w:rPr>
          <w:rFonts w:ascii="Arial" w:hAnsi="Arial" w:cs="Arial"/>
          <w:sz w:val="22"/>
          <w:szCs w:val="22"/>
        </w:rPr>
        <w:t>ratislavského samosprávneho kraja</w:t>
      </w:r>
    </w:p>
    <w:p w:rsidR="007E442C" w:rsidRDefault="007E442C" w:rsidP="003C478A">
      <w:pPr>
        <w:jc w:val="both"/>
        <w:rPr>
          <w:rFonts w:ascii="Arial" w:hAnsi="Arial" w:cs="Arial"/>
          <w:sz w:val="22"/>
          <w:szCs w:val="22"/>
          <w:u w:val="single"/>
        </w:rPr>
      </w:pPr>
    </w:p>
    <w:p w:rsidR="00872652" w:rsidRDefault="00872652" w:rsidP="003C478A">
      <w:pPr>
        <w:jc w:val="both"/>
        <w:rPr>
          <w:rFonts w:ascii="Arial" w:hAnsi="Arial" w:cs="Arial"/>
          <w:sz w:val="22"/>
          <w:szCs w:val="22"/>
          <w:u w:val="single"/>
        </w:rPr>
      </w:pPr>
    </w:p>
    <w:p w:rsidR="003C478A" w:rsidRDefault="002E1FEB" w:rsidP="003C478A">
      <w:pPr>
        <w:jc w:val="both"/>
        <w:rPr>
          <w:rFonts w:ascii="Arial" w:hAnsi="Arial" w:cs="Arial"/>
          <w:sz w:val="22"/>
          <w:szCs w:val="22"/>
          <w:u w:val="single"/>
        </w:rPr>
      </w:pPr>
      <w:r>
        <w:rPr>
          <w:rFonts w:ascii="Arial" w:hAnsi="Arial" w:cs="Arial"/>
          <w:sz w:val="22"/>
          <w:szCs w:val="22"/>
          <w:u w:val="single"/>
        </w:rPr>
        <w:t>Spracovateľ</w:t>
      </w:r>
      <w:r w:rsidR="003C478A">
        <w:rPr>
          <w:rFonts w:ascii="Arial" w:hAnsi="Arial" w:cs="Arial"/>
          <w:sz w:val="22"/>
          <w:szCs w:val="22"/>
          <w:u w:val="single"/>
        </w:rPr>
        <w:t>:</w:t>
      </w:r>
    </w:p>
    <w:p w:rsidR="008B0335" w:rsidRDefault="008B0335" w:rsidP="008B0335">
      <w:pPr>
        <w:jc w:val="both"/>
        <w:rPr>
          <w:rFonts w:ascii="Arial" w:hAnsi="Arial" w:cs="Arial"/>
          <w:sz w:val="22"/>
          <w:szCs w:val="22"/>
        </w:rPr>
      </w:pPr>
      <w:r>
        <w:rPr>
          <w:rFonts w:ascii="Arial" w:hAnsi="Arial" w:cs="Arial"/>
          <w:sz w:val="22"/>
          <w:szCs w:val="22"/>
        </w:rPr>
        <w:t>Mgr. Peter Húska</w:t>
      </w:r>
    </w:p>
    <w:p w:rsidR="008B0335" w:rsidRDefault="008B0335" w:rsidP="008B0335">
      <w:pPr>
        <w:jc w:val="both"/>
        <w:rPr>
          <w:rFonts w:ascii="Arial" w:hAnsi="Arial" w:cs="Arial"/>
          <w:sz w:val="22"/>
          <w:szCs w:val="22"/>
        </w:rPr>
      </w:pPr>
      <w:r>
        <w:rPr>
          <w:rFonts w:ascii="Arial" w:hAnsi="Arial" w:cs="Arial"/>
          <w:sz w:val="22"/>
          <w:szCs w:val="22"/>
        </w:rPr>
        <w:t>poradca predsedu</w:t>
      </w:r>
    </w:p>
    <w:p w:rsidR="008B0335" w:rsidRDefault="008B0335" w:rsidP="008B0335">
      <w:pPr>
        <w:jc w:val="both"/>
        <w:rPr>
          <w:rFonts w:ascii="Arial" w:hAnsi="Arial" w:cs="Arial"/>
          <w:sz w:val="22"/>
          <w:szCs w:val="22"/>
        </w:rPr>
      </w:pPr>
      <w:r>
        <w:rPr>
          <w:rFonts w:ascii="Arial" w:hAnsi="Arial" w:cs="Arial"/>
          <w:sz w:val="22"/>
          <w:szCs w:val="22"/>
        </w:rPr>
        <w:t xml:space="preserve">poverený riadením Odboru komunikácie a propagácie </w:t>
      </w:r>
    </w:p>
    <w:p w:rsidR="008B0335" w:rsidRPr="00527140" w:rsidRDefault="008B0335" w:rsidP="008B0335">
      <w:pPr>
        <w:jc w:val="both"/>
        <w:rPr>
          <w:rFonts w:ascii="Arial" w:hAnsi="Arial" w:cs="Arial"/>
          <w:sz w:val="22"/>
          <w:szCs w:val="22"/>
        </w:rPr>
      </w:pPr>
      <w:r w:rsidRPr="00527140">
        <w:rPr>
          <w:rFonts w:ascii="Arial" w:hAnsi="Arial" w:cs="Arial"/>
          <w:sz w:val="22"/>
          <w:szCs w:val="22"/>
        </w:rPr>
        <w:t>B</w:t>
      </w:r>
      <w:r>
        <w:rPr>
          <w:rFonts w:ascii="Arial" w:hAnsi="Arial" w:cs="Arial"/>
          <w:sz w:val="22"/>
          <w:szCs w:val="22"/>
        </w:rPr>
        <w:t>ratislavského samosprávneho kraja</w:t>
      </w:r>
    </w:p>
    <w:p w:rsidR="00872652" w:rsidRDefault="00872652" w:rsidP="00872652">
      <w:pPr>
        <w:jc w:val="both"/>
        <w:rPr>
          <w:rFonts w:ascii="Arial" w:hAnsi="Arial" w:cs="Arial"/>
          <w:sz w:val="22"/>
          <w:szCs w:val="22"/>
        </w:rPr>
      </w:pPr>
    </w:p>
    <w:p w:rsidR="00872652" w:rsidRDefault="00872652" w:rsidP="00872652">
      <w:pPr>
        <w:jc w:val="both"/>
        <w:rPr>
          <w:rFonts w:ascii="Arial" w:hAnsi="Arial" w:cs="Arial"/>
          <w:sz w:val="22"/>
          <w:szCs w:val="22"/>
        </w:rPr>
      </w:pPr>
    </w:p>
    <w:p w:rsidR="00E50BDC" w:rsidRDefault="00E50BDC" w:rsidP="00872652">
      <w:pPr>
        <w:jc w:val="both"/>
        <w:rPr>
          <w:rFonts w:ascii="Arial" w:hAnsi="Arial" w:cs="Arial"/>
          <w:sz w:val="22"/>
          <w:szCs w:val="22"/>
        </w:rPr>
      </w:pPr>
    </w:p>
    <w:p w:rsidR="00872652" w:rsidRDefault="00872652" w:rsidP="00872652">
      <w:pPr>
        <w:jc w:val="both"/>
        <w:rPr>
          <w:rFonts w:ascii="Arial" w:hAnsi="Arial" w:cs="Arial"/>
          <w:sz w:val="22"/>
          <w:szCs w:val="22"/>
        </w:rPr>
      </w:pPr>
    </w:p>
    <w:p w:rsidR="00872652" w:rsidRDefault="00872652" w:rsidP="00872652">
      <w:pPr>
        <w:jc w:val="both"/>
        <w:rPr>
          <w:rFonts w:ascii="Arial" w:hAnsi="Arial" w:cs="Arial"/>
          <w:sz w:val="22"/>
          <w:szCs w:val="22"/>
        </w:rPr>
      </w:pPr>
    </w:p>
    <w:p w:rsidR="00872652" w:rsidRDefault="00872652" w:rsidP="00872652">
      <w:pPr>
        <w:jc w:val="both"/>
        <w:rPr>
          <w:rFonts w:ascii="Arial" w:hAnsi="Arial" w:cs="Arial"/>
          <w:sz w:val="22"/>
          <w:szCs w:val="22"/>
        </w:rPr>
      </w:pPr>
    </w:p>
    <w:p w:rsidR="00872652" w:rsidRPr="00527140" w:rsidRDefault="00872652" w:rsidP="00872652">
      <w:pPr>
        <w:jc w:val="both"/>
        <w:rPr>
          <w:rFonts w:ascii="Arial" w:hAnsi="Arial" w:cs="Arial"/>
          <w:sz w:val="22"/>
          <w:szCs w:val="22"/>
        </w:rPr>
      </w:pPr>
    </w:p>
    <w:p w:rsidR="00872652" w:rsidRDefault="00872652" w:rsidP="00872652">
      <w:pPr>
        <w:jc w:val="center"/>
        <w:rPr>
          <w:rFonts w:ascii="Arial" w:hAnsi="Arial" w:cs="Arial"/>
          <w:sz w:val="22"/>
          <w:szCs w:val="22"/>
        </w:rPr>
      </w:pPr>
      <w:r>
        <w:rPr>
          <w:rFonts w:ascii="Arial" w:hAnsi="Arial" w:cs="Arial"/>
          <w:sz w:val="22"/>
          <w:szCs w:val="22"/>
        </w:rPr>
        <w:t>Bratislava</w:t>
      </w:r>
    </w:p>
    <w:p w:rsidR="00872652" w:rsidRPr="00872652" w:rsidRDefault="00872652" w:rsidP="00872652">
      <w:pPr>
        <w:jc w:val="center"/>
        <w:rPr>
          <w:rFonts w:ascii="Arial" w:hAnsi="Arial" w:cs="Arial"/>
          <w:sz w:val="22"/>
          <w:szCs w:val="22"/>
        </w:rPr>
      </w:pPr>
      <w:r w:rsidRPr="00872652">
        <w:rPr>
          <w:rFonts w:ascii="Arial" w:hAnsi="Arial" w:cs="Arial"/>
          <w:sz w:val="22"/>
          <w:szCs w:val="22"/>
        </w:rPr>
        <w:t>január 2012</w:t>
      </w:r>
    </w:p>
    <w:p w:rsidR="000F782A" w:rsidRDefault="000F782A" w:rsidP="009B1EB5">
      <w:pPr>
        <w:jc w:val="center"/>
        <w:rPr>
          <w:rFonts w:ascii="Arial" w:hAnsi="Arial" w:cs="Arial"/>
        </w:rPr>
      </w:pPr>
    </w:p>
    <w:p w:rsidR="009B1EB5" w:rsidRPr="00952805" w:rsidRDefault="009B1EB5" w:rsidP="009B1EB5">
      <w:pPr>
        <w:jc w:val="center"/>
        <w:rPr>
          <w:rFonts w:ascii="Arial" w:hAnsi="Arial" w:cs="Arial"/>
        </w:rPr>
      </w:pPr>
      <w:r w:rsidRPr="00952805">
        <w:rPr>
          <w:rFonts w:ascii="Arial" w:hAnsi="Arial" w:cs="Arial"/>
        </w:rPr>
        <w:t>N á v r h   u z n e s e n i a</w:t>
      </w:r>
    </w:p>
    <w:p w:rsidR="009B1EB5" w:rsidRPr="00952805" w:rsidRDefault="009B1EB5" w:rsidP="009B1EB5">
      <w:pPr>
        <w:jc w:val="center"/>
        <w:rPr>
          <w:rFonts w:ascii="Arial" w:hAnsi="Arial" w:cs="Arial"/>
        </w:rPr>
      </w:pPr>
    </w:p>
    <w:p w:rsidR="009B1EB5" w:rsidRDefault="009B1EB5" w:rsidP="009B1EB5">
      <w:pPr>
        <w:jc w:val="center"/>
        <w:rPr>
          <w:rFonts w:ascii="Arial" w:hAnsi="Arial" w:cs="Arial"/>
          <w:b/>
        </w:rPr>
      </w:pPr>
      <w:r>
        <w:rPr>
          <w:rFonts w:ascii="Arial" w:hAnsi="Arial" w:cs="Arial"/>
          <w:b/>
        </w:rPr>
        <w:t xml:space="preserve">UZNESENIE č. .......... </w:t>
      </w:r>
      <w:r w:rsidRPr="00952805">
        <w:rPr>
          <w:rFonts w:ascii="Arial" w:hAnsi="Arial" w:cs="Arial"/>
          <w:b/>
        </w:rPr>
        <w:t>/</w:t>
      </w:r>
      <w:r>
        <w:rPr>
          <w:rFonts w:ascii="Arial" w:hAnsi="Arial" w:cs="Arial"/>
          <w:b/>
        </w:rPr>
        <w:t xml:space="preserve"> 2012</w:t>
      </w:r>
    </w:p>
    <w:p w:rsidR="009B1EB5" w:rsidRPr="00952805" w:rsidRDefault="009B1EB5" w:rsidP="009B1EB5">
      <w:pPr>
        <w:jc w:val="center"/>
        <w:rPr>
          <w:rFonts w:ascii="Arial" w:hAnsi="Arial" w:cs="Arial"/>
          <w:b/>
        </w:rPr>
      </w:pPr>
      <w:r>
        <w:rPr>
          <w:rFonts w:ascii="Arial" w:hAnsi="Arial" w:cs="Arial"/>
        </w:rPr>
        <w:t>zo dňa 27.01.2012</w:t>
      </w:r>
    </w:p>
    <w:p w:rsidR="009B1EB5" w:rsidRDefault="009B1EB5" w:rsidP="009B1EB5">
      <w:pPr>
        <w:jc w:val="center"/>
        <w:rPr>
          <w:rFonts w:ascii="Arial" w:hAnsi="Arial" w:cs="Arial"/>
          <w:b/>
        </w:rPr>
      </w:pPr>
    </w:p>
    <w:p w:rsidR="009B1EB5" w:rsidRDefault="009B1EB5" w:rsidP="009B1EB5">
      <w:pPr>
        <w:jc w:val="center"/>
        <w:rPr>
          <w:rFonts w:ascii="Arial" w:hAnsi="Arial" w:cs="Arial"/>
          <w:b/>
        </w:rPr>
      </w:pPr>
    </w:p>
    <w:p w:rsidR="009B1EB5" w:rsidRPr="003134AB" w:rsidRDefault="009B1EB5" w:rsidP="009B1EB5">
      <w:pPr>
        <w:jc w:val="center"/>
        <w:rPr>
          <w:rFonts w:ascii="Arial" w:hAnsi="Arial" w:cs="Arial"/>
          <w:b/>
        </w:rPr>
      </w:pPr>
    </w:p>
    <w:p w:rsidR="009B1EB5" w:rsidRPr="003134AB" w:rsidRDefault="009B1EB5" w:rsidP="009B1EB5">
      <w:pPr>
        <w:jc w:val="both"/>
        <w:rPr>
          <w:rFonts w:ascii="Arial" w:hAnsi="Arial" w:cs="Arial"/>
        </w:rPr>
      </w:pPr>
      <w:r w:rsidRPr="003134AB">
        <w:rPr>
          <w:rFonts w:ascii="Arial" w:hAnsi="Arial" w:cs="Arial"/>
        </w:rPr>
        <w:t xml:space="preserve">Zastupiteľstvo Bratislavského samosprávneho </w:t>
      </w:r>
      <w:r w:rsidR="00030B9B">
        <w:rPr>
          <w:rFonts w:ascii="Arial" w:hAnsi="Arial" w:cs="Arial"/>
        </w:rPr>
        <w:t xml:space="preserve">kraja po prerokovaní materiálu </w:t>
      </w:r>
    </w:p>
    <w:p w:rsidR="009B1EB5" w:rsidRDefault="009B1EB5" w:rsidP="009B1EB5">
      <w:pPr>
        <w:jc w:val="center"/>
        <w:rPr>
          <w:rFonts w:ascii="Arial" w:hAnsi="Arial" w:cs="Arial"/>
          <w:b/>
        </w:rPr>
      </w:pPr>
    </w:p>
    <w:p w:rsidR="009B1EB5" w:rsidRPr="00952805" w:rsidRDefault="0095370E" w:rsidP="009B1EB5">
      <w:pPr>
        <w:jc w:val="center"/>
        <w:rPr>
          <w:rFonts w:ascii="Arial" w:hAnsi="Arial" w:cs="Arial"/>
          <w:b/>
        </w:rPr>
      </w:pPr>
      <w:r>
        <w:rPr>
          <w:rFonts w:ascii="Arial" w:hAnsi="Arial" w:cs="Arial"/>
          <w:b/>
        </w:rPr>
        <w:t>berie na vedomie</w:t>
      </w:r>
      <w:r w:rsidR="009B1EB5">
        <w:rPr>
          <w:rFonts w:ascii="Arial" w:hAnsi="Arial" w:cs="Arial"/>
          <w:b/>
        </w:rPr>
        <w:t xml:space="preserve"> </w:t>
      </w:r>
    </w:p>
    <w:p w:rsidR="009B1EB5" w:rsidRPr="003134AB" w:rsidRDefault="009B1EB5" w:rsidP="009B1EB5">
      <w:pPr>
        <w:jc w:val="both"/>
        <w:rPr>
          <w:rFonts w:ascii="Arial" w:hAnsi="Arial" w:cs="Arial"/>
        </w:rPr>
      </w:pPr>
    </w:p>
    <w:p w:rsidR="009B1EB5" w:rsidRPr="009B1EB5" w:rsidRDefault="009B1EB5" w:rsidP="009B1EB5">
      <w:pPr>
        <w:jc w:val="center"/>
        <w:rPr>
          <w:rFonts w:ascii="Arial" w:hAnsi="Arial" w:cs="Arial"/>
        </w:rPr>
      </w:pPr>
    </w:p>
    <w:p w:rsidR="009B1EB5" w:rsidRPr="009B1EB5" w:rsidRDefault="009B1EB5" w:rsidP="009B1EB5">
      <w:pPr>
        <w:jc w:val="center"/>
        <w:rPr>
          <w:rFonts w:ascii="Arial" w:hAnsi="Arial" w:cs="Arial"/>
        </w:rPr>
      </w:pPr>
      <w:r>
        <w:rPr>
          <w:rFonts w:ascii="Arial" w:hAnsi="Arial" w:cs="Arial"/>
        </w:rPr>
        <w:t>Informáciu</w:t>
      </w:r>
      <w:r w:rsidRPr="009B1EB5">
        <w:rPr>
          <w:rFonts w:ascii="Arial" w:hAnsi="Arial" w:cs="Arial"/>
        </w:rPr>
        <w:t xml:space="preserve"> o postupe v projekte „Záchrana Viedenskej električky“</w:t>
      </w:r>
    </w:p>
    <w:p w:rsidR="009B1EB5" w:rsidRPr="003134AB" w:rsidRDefault="009B1EB5" w:rsidP="009B1EB5">
      <w:pPr>
        <w:jc w:val="both"/>
        <w:rPr>
          <w:rFonts w:ascii="Arial" w:hAnsi="Arial" w:cs="Arial"/>
        </w:rPr>
      </w:pPr>
    </w:p>
    <w:p w:rsidR="009B1EB5" w:rsidRPr="003134AB" w:rsidRDefault="009B1EB5" w:rsidP="009B1EB5">
      <w:pPr>
        <w:jc w:val="both"/>
        <w:rPr>
          <w:rFonts w:ascii="Arial" w:hAnsi="Arial" w:cs="Arial"/>
        </w:rPr>
      </w:pPr>
    </w:p>
    <w:p w:rsidR="009B1EB5" w:rsidRPr="003134AB" w:rsidRDefault="009B1EB5" w:rsidP="009B1EB5">
      <w:pPr>
        <w:jc w:val="both"/>
        <w:rPr>
          <w:rFonts w:ascii="Arial" w:hAnsi="Arial" w:cs="Arial"/>
        </w:rPr>
      </w:pPr>
    </w:p>
    <w:p w:rsidR="009B1EB5" w:rsidRPr="003134AB" w:rsidRDefault="009B1EB5" w:rsidP="009B1EB5">
      <w:pPr>
        <w:jc w:val="both"/>
        <w:rPr>
          <w:rFonts w:ascii="Arial" w:hAnsi="Arial" w:cs="Arial"/>
        </w:rPr>
      </w:pPr>
    </w:p>
    <w:p w:rsidR="009B1EB5" w:rsidRPr="003134AB" w:rsidRDefault="009B1EB5" w:rsidP="009B1EB5">
      <w:pPr>
        <w:jc w:val="both"/>
        <w:rPr>
          <w:rFonts w:ascii="Arial" w:hAnsi="Arial" w:cs="Arial"/>
        </w:rPr>
      </w:pPr>
    </w:p>
    <w:p w:rsidR="009B1EB5" w:rsidRPr="003134AB" w:rsidRDefault="009B1EB5" w:rsidP="009B1EB5">
      <w:pPr>
        <w:jc w:val="both"/>
        <w:rPr>
          <w:rFonts w:ascii="Arial" w:hAnsi="Arial" w:cs="Arial"/>
        </w:rPr>
      </w:pPr>
    </w:p>
    <w:p w:rsidR="009B1EB5" w:rsidRPr="003134AB" w:rsidRDefault="009B1EB5" w:rsidP="009B1EB5">
      <w:pPr>
        <w:jc w:val="both"/>
        <w:rPr>
          <w:rFonts w:ascii="Arial" w:hAnsi="Arial" w:cs="Arial"/>
        </w:rPr>
      </w:pPr>
    </w:p>
    <w:p w:rsidR="009B1EB5" w:rsidRPr="003134AB" w:rsidRDefault="009B1EB5" w:rsidP="009B1EB5">
      <w:pPr>
        <w:jc w:val="both"/>
        <w:rPr>
          <w:rFonts w:ascii="Arial" w:hAnsi="Arial" w:cs="Arial"/>
        </w:rPr>
      </w:pPr>
    </w:p>
    <w:p w:rsidR="009B1EB5" w:rsidRPr="003134AB" w:rsidRDefault="009B1EB5" w:rsidP="009B1EB5">
      <w:pPr>
        <w:jc w:val="both"/>
        <w:rPr>
          <w:rFonts w:ascii="Arial" w:hAnsi="Arial" w:cs="Arial"/>
        </w:rPr>
      </w:pPr>
    </w:p>
    <w:p w:rsidR="009B1EB5" w:rsidRDefault="009B1EB5" w:rsidP="009B1EB5">
      <w:pPr>
        <w:jc w:val="center"/>
        <w:rPr>
          <w:rFonts w:ascii="Arial" w:hAnsi="Arial" w:cs="Arial"/>
          <w:b/>
        </w:rPr>
      </w:pPr>
    </w:p>
    <w:p w:rsidR="009B1EB5" w:rsidRDefault="009B1EB5" w:rsidP="009B1EB5">
      <w:pPr>
        <w:jc w:val="center"/>
        <w:rPr>
          <w:rFonts w:ascii="Arial" w:hAnsi="Arial" w:cs="Arial"/>
          <w:b/>
        </w:rPr>
      </w:pPr>
    </w:p>
    <w:p w:rsidR="009B1EB5" w:rsidRDefault="009B1EB5" w:rsidP="009B1EB5">
      <w:pPr>
        <w:jc w:val="center"/>
        <w:rPr>
          <w:rFonts w:ascii="Arial" w:hAnsi="Arial" w:cs="Arial"/>
          <w:b/>
        </w:rPr>
      </w:pPr>
    </w:p>
    <w:p w:rsidR="00AC32CD" w:rsidRDefault="00AC32CD"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9B1EB5" w:rsidRDefault="009B1EB5" w:rsidP="003C478A">
      <w:pPr>
        <w:jc w:val="both"/>
        <w:rPr>
          <w:rFonts w:ascii="Arial" w:hAnsi="Arial" w:cs="Arial"/>
          <w:sz w:val="22"/>
          <w:szCs w:val="22"/>
        </w:rPr>
      </w:pPr>
    </w:p>
    <w:p w:rsidR="00523F0A" w:rsidRDefault="00523F0A" w:rsidP="00523F0A">
      <w:pPr>
        <w:jc w:val="center"/>
        <w:outlineLvl w:val="0"/>
        <w:rPr>
          <w:rFonts w:ascii="Arial" w:hAnsi="Arial" w:cs="Arial"/>
          <w:b/>
        </w:rPr>
      </w:pPr>
      <w:r w:rsidRPr="009F0B67">
        <w:rPr>
          <w:rFonts w:ascii="Arial" w:hAnsi="Arial" w:cs="Arial"/>
          <w:b/>
        </w:rPr>
        <w:lastRenderedPageBreak/>
        <w:t>D ô v o d o v á   s p r á v</w:t>
      </w:r>
      <w:r>
        <w:rPr>
          <w:rFonts w:ascii="Arial" w:hAnsi="Arial" w:cs="Arial"/>
          <w:b/>
        </w:rPr>
        <w:t> </w:t>
      </w:r>
      <w:r w:rsidRPr="009F0B67">
        <w:rPr>
          <w:rFonts w:ascii="Arial" w:hAnsi="Arial" w:cs="Arial"/>
          <w:b/>
        </w:rPr>
        <w:t>a</w:t>
      </w:r>
    </w:p>
    <w:p w:rsidR="00523F0A" w:rsidRPr="009F0B67" w:rsidRDefault="00523F0A" w:rsidP="00523F0A">
      <w:pPr>
        <w:jc w:val="center"/>
        <w:outlineLvl w:val="0"/>
        <w:rPr>
          <w:rFonts w:ascii="Arial" w:hAnsi="Arial" w:cs="Arial"/>
          <w:b/>
        </w:rPr>
      </w:pPr>
    </w:p>
    <w:p w:rsidR="00523F0A" w:rsidRDefault="00523F0A" w:rsidP="003C478A">
      <w:pPr>
        <w:jc w:val="both"/>
        <w:rPr>
          <w:rFonts w:ascii="Arial" w:hAnsi="Arial" w:cs="Arial"/>
          <w:sz w:val="22"/>
          <w:szCs w:val="22"/>
        </w:rPr>
      </w:pPr>
    </w:p>
    <w:p w:rsidR="0090203F" w:rsidRDefault="00523F0A" w:rsidP="003C478A">
      <w:pPr>
        <w:jc w:val="both"/>
        <w:rPr>
          <w:rFonts w:ascii="Arial" w:hAnsi="Arial" w:cs="Arial"/>
          <w:sz w:val="22"/>
          <w:szCs w:val="22"/>
        </w:rPr>
      </w:pPr>
      <w:r>
        <w:rPr>
          <w:rFonts w:ascii="Arial" w:hAnsi="Arial" w:cs="Arial"/>
          <w:sz w:val="22"/>
          <w:szCs w:val="22"/>
        </w:rPr>
        <w:t xml:space="preserve">Ide o iniciatívny materiál na základe spolupráce a požiadavky partnerov projektu, ktorými sú </w:t>
      </w:r>
      <w:r w:rsidR="0090203F">
        <w:rPr>
          <w:rFonts w:ascii="Arial" w:hAnsi="Arial" w:cs="Arial"/>
          <w:sz w:val="22"/>
          <w:szCs w:val="22"/>
        </w:rPr>
        <w:t xml:space="preserve">Klub priateľov mestskej hromadnej a regionálnej dopravy, Bratislavský okrášlovací spolok </w:t>
      </w:r>
    </w:p>
    <w:p w:rsidR="00AC7B18" w:rsidRDefault="0090203F" w:rsidP="003C478A">
      <w:pPr>
        <w:jc w:val="both"/>
        <w:rPr>
          <w:rFonts w:ascii="Arial" w:hAnsi="Arial" w:cs="Arial"/>
          <w:sz w:val="22"/>
          <w:szCs w:val="22"/>
        </w:rPr>
      </w:pPr>
      <w:r>
        <w:rPr>
          <w:rFonts w:ascii="Arial" w:hAnsi="Arial" w:cs="Arial"/>
          <w:sz w:val="22"/>
          <w:szCs w:val="22"/>
        </w:rPr>
        <w:t>a Bratislavský samosprávny kraj.</w:t>
      </w:r>
    </w:p>
    <w:p w:rsidR="00523F0A" w:rsidRDefault="00523F0A" w:rsidP="003C478A">
      <w:pPr>
        <w:jc w:val="both"/>
        <w:rPr>
          <w:rFonts w:ascii="Arial" w:hAnsi="Arial" w:cs="Arial"/>
          <w:sz w:val="22"/>
          <w:szCs w:val="22"/>
        </w:rPr>
      </w:pPr>
    </w:p>
    <w:p w:rsidR="00942C14" w:rsidRDefault="00523F0A" w:rsidP="003C478A">
      <w:pPr>
        <w:jc w:val="both"/>
        <w:rPr>
          <w:rFonts w:ascii="Arial" w:hAnsi="Arial" w:cs="Arial"/>
          <w:sz w:val="22"/>
          <w:szCs w:val="22"/>
        </w:rPr>
      </w:pPr>
      <w:r>
        <w:rPr>
          <w:rFonts w:ascii="Arial" w:hAnsi="Arial" w:cs="Arial"/>
          <w:sz w:val="22"/>
          <w:szCs w:val="22"/>
        </w:rPr>
        <w:t xml:space="preserve">V auguste 2011 sa na </w:t>
      </w:r>
      <w:r w:rsidR="00AC7B18">
        <w:rPr>
          <w:rFonts w:ascii="Arial" w:hAnsi="Arial" w:cs="Arial"/>
          <w:sz w:val="22"/>
          <w:szCs w:val="22"/>
        </w:rPr>
        <w:t xml:space="preserve">Bratislavský samosprávny kraj (ďalej „BSK“) </w:t>
      </w:r>
      <w:r>
        <w:rPr>
          <w:rFonts w:ascii="Arial" w:hAnsi="Arial" w:cs="Arial"/>
          <w:sz w:val="22"/>
          <w:szCs w:val="22"/>
        </w:rPr>
        <w:t xml:space="preserve">obrátilo občianske združenie Klub priateľov mestskej hromadnej a regionálnej dopravy s ponukou </w:t>
      </w:r>
      <w:r w:rsidR="00AC7B18">
        <w:rPr>
          <w:rFonts w:ascii="Arial" w:hAnsi="Arial" w:cs="Arial"/>
          <w:sz w:val="22"/>
          <w:szCs w:val="22"/>
        </w:rPr>
        <w:t xml:space="preserve">participácie na záchrane historickej Viedenskej električky, ktorá premávala medzi Bratislavou a Viedňou v rokoch 1914 až 1945. </w:t>
      </w:r>
    </w:p>
    <w:p w:rsidR="00942C14" w:rsidRDefault="00942C14" w:rsidP="003C478A">
      <w:pPr>
        <w:jc w:val="both"/>
        <w:rPr>
          <w:rFonts w:ascii="Arial" w:hAnsi="Arial" w:cs="Arial"/>
          <w:sz w:val="22"/>
          <w:szCs w:val="22"/>
        </w:rPr>
      </w:pPr>
    </w:p>
    <w:p w:rsidR="00D957C9" w:rsidRDefault="00D154E8" w:rsidP="003C478A">
      <w:pPr>
        <w:jc w:val="both"/>
        <w:rPr>
          <w:rFonts w:ascii="Arial" w:hAnsi="Arial" w:cs="Arial"/>
          <w:sz w:val="22"/>
          <w:szCs w:val="22"/>
        </w:rPr>
      </w:pPr>
      <w:r>
        <w:rPr>
          <w:rFonts w:ascii="Arial" w:hAnsi="Arial" w:cs="Arial"/>
          <w:sz w:val="22"/>
          <w:szCs w:val="22"/>
        </w:rPr>
        <w:t xml:space="preserve">BSK </w:t>
      </w:r>
      <w:r w:rsidR="00AC7B18">
        <w:rPr>
          <w:rFonts w:ascii="Arial" w:hAnsi="Arial" w:cs="Arial"/>
          <w:sz w:val="22"/>
          <w:szCs w:val="22"/>
        </w:rPr>
        <w:t xml:space="preserve">v rámci Priorít BSK 2009-2013 v časti </w:t>
      </w:r>
      <w:r w:rsidR="00AC7B18" w:rsidRPr="00AC7B18">
        <w:rPr>
          <w:rFonts w:ascii="Arial" w:hAnsi="Arial" w:cs="Arial"/>
          <w:i/>
          <w:sz w:val="22"/>
          <w:szCs w:val="22"/>
        </w:rPr>
        <w:t>„Stratégia kultúrnych podporných programov a ochrany kultúrneho a historického dedičstva</w:t>
      </w:r>
      <w:r w:rsidR="00AC7B18">
        <w:rPr>
          <w:rFonts w:ascii="Arial" w:hAnsi="Arial" w:cs="Arial"/>
          <w:i/>
          <w:sz w:val="22"/>
          <w:szCs w:val="22"/>
        </w:rPr>
        <w:t>“</w:t>
      </w:r>
      <w:r>
        <w:rPr>
          <w:rFonts w:ascii="Arial" w:hAnsi="Arial" w:cs="Arial"/>
          <w:sz w:val="22"/>
          <w:szCs w:val="22"/>
        </w:rPr>
        <w:t xml:space="preserve"> prostredníctvom dotačného systému podľa VZN č.8/2005 podporilo tento projekt sumou 1 600 eur. </w:t>
      </w:r>
      <w:r w:rsidR="00942C14">
        <w:rPr>
          <w:rFonts w:ascii="Arial" w:hAnsi="Arial" w:cs="Arial"/>
          <w:sz w:val="22"/>
          <w:szCs w:val="22"/>
        </w:rPr>
        <w:t xml:space="preserve">Prostriedky boli použité na zabezpečenie prepravy električky z Rakúska do Bratislavy a prvé prípravné rekonštrukčné práce. </w:t>
      </w:r>
      <w:r w:rsidR="00D957C9">
        <w:rPr>
          <w:rFonts w:ascii="Arial" w:hAnsi="Arial" w:cs="Arial"/>
          <w:sz w:val="22"/>
          <w:szCs w:val="22"/>
        </w:rPr>
        <w:t xml:space="preserve">Celkové náklady na rekonštrukciu rušňa do podoby sa odhadujú </w:t>
      </w:r>
      <w:r w:rsidR="00585A1D">
        <w:rPr>
          <w:rFonts w:ascii="Arial" w:hAnsi="Arial" w:cs="Arial"/>
          <w:sz w:val="22"/>
          <w:szCs w:val="22"/>
        </w:rPr>
        <w:t xml:space="preserve">toho času </w:t>
      </w:r>
      <w:r w:rsidR="00D957C9">
        <w:rPr>
          <w:rFonts w:ascii="Arial" w:hAnsi="Arial" w:cs="Arial"/>
          <w:sz w:val="22"/>
          <w:szCs w:val="22"/>
        </w:rPr>
        <w:t>na takmer 32 tisíc eur. Na záchranu môžu prispievať aj dobrovoľn</w:t>
      </w:r>
      <w:r w:rsidR="00030B9B">
        <w:rPr>
          <w:rFonts w:ascii="Arial" w:hAnsi="Arial" w:cs="Arial"/>
          <w:sz w:val="22"/>
          <w:szCs w:val="22"/>
        </w:rPr>
        <w:t>í</w:t>
      </w:r>
      <w:r w:rsidR="00D957C9">
        <w:rPr>
          <w:rFonts w:ascii="Arial" w:hAnsi="Arial" w:cs="Arial"/>
          <w:sz w:val="22"/>
          <w:szCs w:val="22"/>
        </w:rPr>
        <w:t xml:space="preserve"> darcovia prostredníctvom verejnej zbierky. </w:t>
      </w:r>
    </w:p>
    <w:p w:rsidR="00942C14" w:rsidRDefault="00D957C9" w:rsidP="003C478A">
      <w:pPr>
        <w:jc w:val="both"/>
        <w:rPr>
          <w:rFonts w:ascii="Arial" w:hAnsi="Arial" w:cs="Arial"/>
          <w:sz w:val="22"/>
          <w:szCs w:val="22"/>
        </w:rPr>
      </w:pPr>
      <w:r>
        <w:rPr>
          <w:rFonts w:ascii="Arial" w:hAnsi="Arial" w:cs="Arial"/>
          <w:sz w:val="22"/>
          <w:szCs w:val="22"/>
        </w:rPr>
        <w:t>Podrobnejšie informácie sú uvedené nižšie v časti  </w:t>
      </w:r>
      <w:r w:rsidR="0095370E">
        <w:rPr>
          <w:rFonts w:ascii="Arial" w:hAnsi="Arial" w:cs="Arial"/>
          <w:i/>
          <w:sz w:val="22"/>
          <w:szCs w:val="22"/>
        </w:rPr>
        <w:t>„Popis</w:t>
      </w:r>
      <w:r w:rsidRPr="00AC7B18">
        <w:rPr>
          <w:rFonts w:ascii="Arial" w:hAnsi="Arial" w:cs="Arial"/>
          <w:i/>
          <w:sz w:val="22"/>
          <w:szCs w:val="22"/>
        </w:rPr>
        <w:t xml:space="preserve"> projektu“.</w:t>
      </w:r>
    </w:p>
    <w:p w:rsidR="00D957C9" w:rsidRDefault="00D957C9" w:rsidP="003C478A">
      <w:pPr>
        <w:jc w:val="both"/>
        <w:rPr>
          <w:rFonts w:ascii="Arial" w:hAnsi="Arial" w:cs="Arial"/>
          <w:sz w:val="22"/>
          <w:szCs w:val="22"/>
        </w:rPr>
      </w:pPr>
      <w:r>
        <w:rPr>
          <w:rFonts w:ascii="Arial" w:hAnsi="Arial" w:cs="Arial"/>
          <w:sz w:val="22"/>
          <w:szCs w:val="22"/>
        </w:rPr>
        <w:t xml:space="preserve">Spoluúčasť BSK v projekte sa predpokladá </w:t>
      </w:r>
      <w:r w:rsidR="002E1FEB">
        <w:rPr>
          <w:rFonts w:ascii="Arial" w:hAnsi="Arial" w:cs="Arial"/>
          <w:sz w:val="22"/>
          <w:szCs w:val="22"/>
        </w:rPr>
        <w:t xml:space="preserve">aj naďalej </w:t>
      </w:r>
      <w:r>
        <w:rPr>
          <w:rFonts w:ascii="Arial" w:hAnsi="Arial" w:cs="Arial"/>
          <w:sz w:val="22"/>
          <w:szCs w:val="22"/>
        </w:rPr>
        <w:t>prostredníctvom už vyššie uvedeného VZN.</w:t>
      </w:r>
    </w:p>
    <w:p w:rsidR="000F782A" w:rsidRDefault="000F782A" w:rsidP="003C478A">
      <w:pPr>
        <w:jc w:val="both"/>
        <w:rPr>
          <w:rFonts w:ascii="Arial" w:hAnsi="Arial" w:cs="Arial"/>
          <w:sz w:val="22"/>
          <w:szCs w:val="22"/>
        </w:rPr>
      </w:pPr>
      <w:r>
        <w:rPr>
          <w:rFonts w:ascii="Arial" w:hAnsi="Arial" w:cs="Arial"/>
          <w:sz w:val="22"/>
          <w:szCs w:val="22"/>
        </w:rPr>
        <w:t xml:space="preserve"> </w:t>
      </w:r>
    </w:p>
    <w:p w:rsidR="00523F0A" w:rsidRDefault="00D154E8" w:rsidP="003C478A">
      <w:pPr>
        <w:jc w:val="both"/>
        <w:rPr>
          <w:rFonts w:ascii="Arial" w:hAnsi="Arial" w:cs="Arial"/>
          <w:sz w:val="22"/>
          <w:szCs w:val="22"/>
        </w:rPr>
      </w:pPr>
      <w:r>
        <w:rPr>
          <w:rFonts w:ascii="Arial" w:hAnsi="Arial" w:cs="Arial"/>
          <w:sz w:val="22"/>
          <w:szCs w:val="22"/>
        </w:rPr>
        <w:t>BSK bol zároveň spoluorganizátorom</w:t>
      </w:r>
      <w:r w:rsidR="000F782A">
        <w:rPr>
          <w:rFonts w:ascii="Arial" w:hAnsi="Arial" w:cs="Arial"/>
          <w:sz w:val="22"/>
          <w:szCs w:val="22"/>
        </w:rPr>
        <w:t xml:space="preserve"> verejnej prednášky v </w:t>
      </w:r>
      <w:proofErr w:type="spellStart"/>
      <w:r w:rsidR="000F782A">
        <w:rPr>
          <w:rFonts w:ascii="Arial" w:hAnsi="Arial" w:cs="Arial"/>
          <w:sz w:val="22"/>
          <w:szCs w:val="22"/>
        </w:rPr>
        <w:t>Redute</w:t>
      </w:r>
      <w:proofErr w:type="spellEnd"/>
      <w:r w:rsidR="002E1FEB" w:rsidRPr="002E1FEB">
        <w:rPr>
          <w:rFonts w:ascii="Arial" w:hAnsi="Arial" w:cs="Arial"/>
          <w:sz w:val="22"/>
          <w:szCs w:val="22"/>
        </w:rPr>
        <w:t xml:space="preserve"> </w:t>
      </w:r>
      <w:r w:rsidR="002E1FEB">
        <w:rPr>
          <w:rFonts w:ascii="Arial" w:hAnsi="Arial" w:cs="Arial"/>
          <w:sz w:val="22"/>
          <w:szCs w:val="22"/>
        </w:rPr>
        <w:t>dňa 3.11.2011</w:t>
      </w:r>
      <w:r w:rsidR="000F782A">
        <w:rPr>
          <w:rFonts w:ascii="Arial" w:hAnsi="Arial" w:cs="Arial"/>
          <w:sz w:val="22"/>
          <w:szCs w:val="22"/>
        </w:rPr>
        <w:t>, na ktorej bola predstavená minul</w:t>
      </w:r>
      <w:r w:rsidR="00D957C9">
        <w:rPr>
          <w:rFonts w:ascii="Arial" w:hAnsi="Arial" w:cs="Arial"/>
          <w:sz w:val="22"/>
          <w:szCs w:val="22"/>
        </w:rPr>
        <w:t>o</w:t>
      </w:r>
      <w:r w:rsidR="002E1FEB">
        <w:rPr>
          <w:rFonts w:ascii="Arial" w:hAnsi="Arial" w:cs="Arial"/>
          <w:sz w:val="22"/>
          <w:szCs w:val="22"/>
        </w:rPr>
        <w:t>sť a plán záchrany električky.</w:t>
      </w:r>
    </w:p>
    <w:p w:rsidR="00523F0A" w:rsidRDefault="00523F0A" w:rsidP="003C478A">
      <w:pPr>
        <w:jc w:val="both"/>
        <w:rPr>
          <w:rFonts w:ascii="Arial" w:hAnsi="Arial" w:cs="Arial"/>
          <w:sz w:val="22"/>
          <w:szCs w:val="22"/>
        </w:rPr>
      </w:pPr>
    </w:p>
    <w:p w:rsidR="009B1EB5" w:rsidRPr="00585A1D" w:rsidRDefault="00523F0A" w:rsidP="003C478A">
      <w:pPr>
        <w:jc w:val="both"/>
        <w:rPr>
          <w:rFonts w:ascii="Arial" w:hAnsi="Arial" w:cs="Arial"/>
          <w:sz w:val="22"/>
          <w:szCs w:val="22"/>
        </w:rPr>
      </w:pPr>
      <w:r w:rsidRPr="00585A1D">
        <w:rPr>
          <w:rFonts w:ascii="Arial" w:hAnsi="Arial" w:cs="Arial"/>
          <w:sz w:val="22"/>
          <w:szCs w:val="22"/>
        </w:rPr>
        <w:t>Informácie o projekte v</w:t>
      </w:r>
      <w:r w:rsidR="004C242A">
        <w:rPr>
          <w:rFonts w:ascii="Arial" w:hAnsi="Arial" w:cs="Arial"/>
          <w:sz w:val="22"/>
          <w:szCs w:val="22"/>
        </w:rPr>
        <w:t> </w:t>
      </w:r>
      <w:r w:rsidRPr="00585A1D">
        <w:rPr>
          <w:rFonts w:ascii="Arial" w:hAnsi="Arial" w:cs="Arial"/>
          <w:sz w:val="22"/>
          <w:szCs w:val="22"/>
        </w:rPr>
        <w:t>materiál</w:t>
      </w:r>
      <w:r w:rsidR="00030B9B">
        <w:rPr>
          <w:rFonts w:ascii="Arial" w:hAnsi="Arial" w:cs="Arial"/>
          <w:sz w:val="22"/>
          <w:szCs w:val="22"/>
        </w:rPr>
        <w:t>i</w:t>
      </w:r>
      <w:r w:rsidRPr="00585A1D">
        <w:rPr>
          <w:rFonts w:ascii="Arial" w:hAnsi="Arial" w:cs="Arial"/>
          <w:sz w:val="22"/>
          <w:szCs w:val="22"/>
        </w:rPr>
        <w:t xml:space="preserve"> sú použité zo zdrojov a podkladov Klubu priateľov mestskej hromadnej a regionálnej dopravy. </w:t>
      </w:r>
    </w:p>
    <w:p w:rsidR="000F782A" w:rsidRDefault="000F782A"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D957C9" w:rsidRDefault="00D957C9" w:rsidP="00652DA9">
      <w:pPr>
        <w:tabs>
          <w:tab w:val="left" w:pos="7271"/>
        </w:tabs>
        <w:rPr>
          <w:rFonts w:ascii="Arial" w:hAnsi="Arial" w:cs="Arial"/>
          <w:b/>
          <w:color w:val="000000"/>
        </w:rPr>
      </w:pPr>
    </w:p>
    <w:p w:rsidR="00585A1D" w:rsidRPr="00585A1D" w:rsidRDefault="000F782A" w:rsidP="00652DA9">
      <w:pPr>
        <w:tabs>
          <w:tab w:val="left" w:pos="7271"/>
        </w:tabs>
        <w:rPr>
          <w:rFonts w:ascii="Arial" w:hAnsi="Arial" w:cs="Arial"/>
          <w:b/>
          <w:color w:val="000000"/>
          <w:sz w:val="28"/>
          <w:szCs w:val="28"/>
        </w:rPr>
      </w:pPr>
      <w:r w:rsidRPr="00585A1D">
        <w:rPr>
          <w:rFonts w:ascii="Arial" w:hAnsi="Arial" w:cs="Arial"/>
          <w:b/>
          <w:color w:val="000000"/>
          <w:sz w:val="28"/>
          <w:szCs w:val="28"/>
        </w:rPr>
        <w:t xml:space="preserve">Popis projektu </w:t>
      </w:r>
    </w:p>
    <w:p w:rsidR="00652DA9" w:rsidRPr="00591ADB" w:rsidRDefault="00652DA9" w:rsidP="00652DA9">
      <w:pPr>
        <w:tabs>
          <w:tab w:val="left" w:pos="7271"/>
        </w:tabs>
        <w:rPr>
          <w:rFonts w:ascii="Arial" w:hAnsi="Arial" w:cs="Arial"/>
          <w:color w:val="000000"/>
          <w:sz w:val="20"/>
          <w:szCs w:val="20"/>
        </w:rPr>
      </w:pPr>
      <w:r>
        <w:rPr>
          <w:rFonts w:ascii="Arial" w:hAnsi="Arial" w:cs="Arial"/>
          <w:b/>
          <w:color w:val="000000"/>
        </w:rPr>
        <w:tab/>
      </w:r>
    </w:p>
    <w:p w:rsidR="00652DA9" w:rsidRPr="00652DA9" w:rsidRDefault="00585A1D" w:rsidP="00652DA9">
      <w:pPr>
        <w:jc w:val="both"/>
        <w:rPr>
          <w:sz w:val="22"/>
          <w:szCs w:val="22"/>
        </w:rPr>
      </w:pPr>
      <w:r>
        <w:rPr>
          <w:noProof/>
        </w:rPr>
        <w:drawing>
          <wp:anchor distT="0" distB="0" distL="114300" distR="114300" simplePos="0" relativeHeight="251662336" behindDoc="0" locked="0" layoutInCell="1" allowOverlap="1" wp14:anchorId="21B7ABA9" wp14:editId="1E414232">
            <wp:simplePos x="0" y="0"/>
            <wp:positionH relativeFrom="margin">
              <wp:posOffset>1962150</wp:posOffset>
            </wp:positionH>
            <wp:positionV relativeFrom="margin">
              <wp:posOffset>1466850</wp:posOffset>
            </wp:positionV>
            <wp:extent cx="3867150" cy="2564765"/>
            <wp:effectExtent l="0" t="0" r="0" b="6985"/>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867150" cy="2564765"/>
                    </a:xfrm>
                    <a:prstGeom prst="rect">
                      <a:avLst/>
                    </a:prstGeom>
                  </pic:spPr>
                </pic:pic>
              </a:graphicData>
            </a:graphic>
          </wp:anchor>
        </w:drawing>
      </w:r>
      <w:r w:rsidR="00652DA9" w:rsidRPr="00652DA9">
        <w:rPr>
          <w:rFonts w:ascii="Arial" w:hAnsi="Arial" w:cs="Arial"/>
          <w:sz w:val="22"/>
          <w:szCs w:val="22"/>
        </w:rPr>
        <w:t xml:space="preserve">Viedenská električka premávala v rokoch 1914 – 1945 z Bratislavy do Viedne. Táto trať bola zaujímavá technicky aj vozidlami, ktoré na nej boli prevádzkované. Jej elektrické rušne GANZ Eg 5 a Eg 6 ťahali diaľkové vagóny v úseku Prešporok – Námestie Korunovačného pahorku – Petržalka - Kopčany v rokoch 1914 – 1920. V rokoch 1920 – 1935 boli používané len sporadicky kvôli výraznému poklesu prepravy, ich úlohu prevzali električkové vagóny typu </w:t>
      </w:r>
      <w:proofErr w:type="spellStart"/>
      <w:r w:rsidR="00652DA9" w:rsidRPr="00652DA9">
        <w:rPr>
          <w:rFonts w:ascii="Arial" w:hAnsi="Arial" w:cs="Arial"/>
          <w:sz w:val="22"/>
          <w:szCs w:val="22"/>
        </w:rPr>
        <w:t>CMg</w:t>
      </w:r>
      <w:proofErr w:type="spellEnd"/>
      <w:r w:rsidR="00652DA9" w:rsidRPr="00652DA9">
        <w:rPr>
          <w:rFonts w:ascii="Arial" w:hAnsi="Arial" w:cs="Arial"/>
          <w:sz w:val="22"/>
          <w:szCs w:val="22"/>
        </w:rPr>
        <w:t>. Práve z toho vznikol zaužívaný n</w:t>
      </w:r>
      <w:r w:rsidR="00D957C9">
        <w:rPr>
          <w:rFonts w:ascii="Arial" w:hAnsi="Arial" w:cs="Arial"/>
          <w:sz w:val="22"/>
          <w:szCs w:val="22"/>
        </w:rPr>
        <w:t>ázov Viedenská električka. Z</w:t>
      </w:r>
      <w:r w:rsidR="00652DA9" w:rsidRPr="00652DA9">
        <w:rPr>
          <w:rFonts w:ascii="Arial" w:hAnsi="Arial" w:cs="Arial"/>
          <w:sz w:val="22"/>
          <w:szCs w:val="22"/>
        </w:rPr>
        <w:t>ámerom je odkúpenie a rekonštrukcia elektrického</w:t>
      </w:r>
      <w:r w:rsidR="00D957C9">
        <w:rPr>
          <w:rFonts w:ascii="Arial" w:hAnsi="Arial" w:cs="Arial"/>
          <w:sz w:val="22"/>
          <w:szCs w:val="22"/>
        </w:rPr>
        <w:t xml:space="preserve"> rušňa GANZ Eg 6, ktorý bol odstavený v Rakúsku a </w:t>
      </w:r>
      <w:r w:rsidR="00652DA9" w:rsidRPr="00652DA9">
        <w:rPr>
          <w:rFonts w:ascii="Arial" w:hAnsi="Arial" w:cs="Arial"/>
          <w:sz w:val="22"/>
          <w:szCs w:val="22"/>
        </w:rPr>
        <w:t>majiteľ</w:t>
      </w:r>
      <w:r w:rsidR="00D957C9">
        <w:rPr>
          <w:rFonts w:ascii="Arial" w:hAnsi="Arial" w:cs="Arial"/>
          <w:sz w:val="22"/>
          <w:szCs w:val="22"/>
        </w:rPr>
        <w:t xml:space="preserve"> ho plánoval zošrotovať</w:t>
      </w:r>
      <w:r>
        <w:rPr>
          <w:rFonts w:ascii="Arial" w:hAnsi="Arial" w:cs="Arial"/>
          <w:sz w:val="22"/>
          <w:szCs w:val="22"/>
        </w:rPr>
        <w:t>.</w:t>
      </w:r>
      <w:r w:rsidR="00652DA9" w:rsidRPr="00652DA9">
        <w:rPr>
          <w:rFonts w:ascii="Arial" w:hAnsi="Arial" w:cs="Arial"/>
          <w:sz w:val="22"/>
          <w:szCs w:val="22"/>
        </w:rPr>
        <w:t xml:space="preserve"> </w:t>
      </w:r>
    </w:p>
    <w:p w:rsidR="00652DA9" w:rsidRPr="00652DA9" w:rsidRDefault="00652DA9" w:rsidP="00652DA9">
      <w:pPr>
        <w:jc w:val="both"/>
        <w:rPr>
          <w:rFonts w:ascii="Arial" w:hAnsi="Arial" w:cs="Arial"/>
          <w:sz w:val="22"/>
          <w:szCs w:val="22"/>
        </w:rPr>
      </w:pPr>
      <w:r w:rsidRPr="00652DA9">
        <w:rPr>
          <w:rFonts w:ascii="Arial" w:hAnsi="Arial" w:cs="Arial"/>
          <w:sz w:val="22"/>
          <w:szCs w:val="22"/>
        </w:rPr>
        <w:t>Jeho r</w:t>
      </w:r>
      <w:r w:rsidR="00585A1D">
        <w:rPr>
          <w:rFonts w:ascii="Arial" w:hAnsi="Arial" w:cs="Arial"/>
          <w:sz w:val="22"/>
          <w:szCs w:val="22"/>
        </w:rPr>
        <w:t>ekonštrukciou, vystavením chcú partneri a darcovia</w:t>
      </w:r>
      <w:r w:rsidRPr="00652DA9">
        <w:rPr>
          <w:rFonts w:ascii="Arial" w:hAnsi="Arial" w:cs="Arial"/>
          <w:sz w:val="22"/>
          <w:szCs w:val="22"/>
        </w:rPr>
        <w:t xml:space="preserve"> nadviazať na prepojenie významných metropol Bratislavy a Viedne, ktoré boli súčasťou jednej monarchie Rakúsko - Uhorska. V súčasnosti vďaka svojej geografickej polohe a členstve v Európskej únii je nadväzovanie na bohaté kultúrne a historické tradície národov a kraj</w:t>
      </w:r>
      <w:r w:rsidR="000F782A">
        <w:rPr>
          <w:rFonts w:ascii="Arial" w:hAnsi="Arial" w:cs="Arial"/>
          <w:sz w:val="22"/>
          <w:szCs w:val="22"/>
        </w:rPr>
        <w:t>ín rovnako dôležité. Toto chcú partneri projektu</w:t>
      </w:r>
      <w:r w:rsidRPr="00652DA9">
        <w:rPr>
          <w:rFonts w:ascii="Arial" w:hAnsi="Arial" w:cs="Arial"/>
          <w:sz w:val="22"/>
          <w:szCs w:val="22"/>
        </w:rPr>
        <w:t xml:space="preserve"> zdokumentovať zrekonštruovaným historickým vozidlom, ktoré na tejto trati premávalo, ako aj výstavou historických dobových archívnych materiálov.</w:t>
      </w:r>
    </w:p>
    <w:p w:rsidR="00652DA9" w:rsidRDefault="00652DA9" w:rsidP="00652DA9">
      <w:pPr>
        <w:rPr>
          <w:rFonts w:ascii="Arial" w:hAnsi="Arial" w:cs="Arial"/>
          <w:b/>
        </w:rPr>
      </w:pPr>
    </w:p>
    <w:p w:rsidR="00652DA9" w:rsidRDefault="00652DA9" w:rsidP="00652DA9">
      <w:pPr>
        <w:rPr>
          <w:rFonts w:ascii="Arial" w:hAnsi="Arial" w:cs="Arial"/>
          <w:b/>
        </w:rPr>
      </w:pPr>
      <w:r w:rsidRPr="00FA6188">
        <w:rPr>
          <w:rFonts w:ascii="Arial" w:hAnsi="Arial" w:cs="Arial"/>
          <w:b/>
        </w:rPr>
        <w:t>Dátum začiatku a ukončenia realizácie projektu</w:t>
      </w:r>
      <w:r>
        <w:rPr>
          <w:rFonts w:ascii="Arial" w:hAnsi="Arial" w:cs="Arial"/>
          <w:b/>
        </w:rPr>
        <w:t>:</w:t>
      </w:r>
    </w:p>
    <w:p w:rsidR="00652DA9" w:rsidRDefault="00652DA9" w:rsidP="00652DA9">
      <w:pPr>
        <w:rPr>
          <w:rFonts w:ascii="Arial" w:hAnsi="Arial" w:cs="Arial"/>
          <w:color w:val="000000"/>
          <w:sz w:val="20"/>
          <w:szCs w:val="20"/>
        </w:rPr>
      </w:pPr>
      <w:r w:rsidRPr="0073052F">
        <w:rPr>
          <w:rFonts w:ascii="Arial" w:hAnsi="Arial" w:cs="Arial"/>
          <w:color w:val="000000"/>
          <w:sz w:val="20"/>
          <w:szCs w:val="20"/>
        </w:rPr>
        <w:t>1.</w:t>
      </w:r>
      <w:r>
        <w:rPr>
          <w:rFonts w:ascii="Arial" w:hAnsi="Arial" w:cs="Arial"/>
          <w:color w:val="000000"/>
          <w:sz w:val="20"/>
          <w:szCs w:val="20"/>
        </w:rPr>
        <w:t xml:space="preserve">  </w:t>
      </w:r>
      <w:r w:rsidRPr="0073052F">
        <w:rPr>
          <w:rFonts w:ascii="Arial" w:hAnsi="Arial" w:cs="Arial"/>
          <w:color w:val="000000"/>
          <w:sz w:val="20"/>
          <w:szCs w:val="20"/>
        </w:rPr>
        <w:t>4.</w:t>
      </w:r>
      <w:r>
        <w:rPr>
          <w:rFonts w:ascii="Arial" w:hAnsi="Arial" w:cs="Arial"/>
          <w:color w:val="000000"/>
          <w:sz w:val="20"/>
          <w:szCs w:val="20"/>
        </w:rPr>
        <w:t xml:space="preserve"> </w:t>
      </w:r>
      <w:r w:rsidRPr="0073052F">
        <w:rPr>
          <w:rFonts w:ascii="Arial" w:hAnsi="Arial" w:cs="Arial"/>
          <w:color w:val="000000"/>
          <w:sz w:val="20"/>
          <w:szCs w:val="20"/>
        </w:rPr>
        <w:t xml:space="preserve">2011 – </w:t>
      </w:r>
      <w:r>
        <w:rPr>
          <w:rFonts w:ascii="Arial" w:hAnsi="Arial" w:cs="Arial"/>
          <w:color w:val="000000"/>
          <w:sz w:val="20"/>
          <w:szCs w:val="20"/>
        </w:rPr>
        <w:t>31</w:t>
      </w:r>
      <w:r w:rsidRPr="0073052F">
        <w:rPr>
          <w:rFonts w:ascii="Arial" w:hAnsi="Arial" w:cs="Arial"/>
          <w:color w:val="000000"/>
          <w:sz w:val="20"/>
          <w:szCs w:val="20"/>
        </w:rPr>
        <w:t>.</w:t>
      </w:r>
      <w:r>
        <w:rPr>
          <w:rFonts w:ascii="Arial" w:hAnsi="Arial" w:cs="Arial"/>
          <w:color w:val="000000"/>
          <w:sz w:val="20"/>
          <w:szCs w:val="20"/>
        </w:rPr>
        <w:t xml:space="preserve"> 12</w:t>
      </w:r>
      <w:r w:rsidRPr="0073052F">
        <w:rPr>
          <w:rFonts w:ascii="Arial" w:hAnsi="Arial" w:cs="Arial"/>
          <w:color w:val="000000"/>
          <w:sz w:val="20"/>
          <w:szCs w:val="20"/>
        </w:rPr>
        <w:t>.</w:t>
      </w:r>
      <w:r>
        <w:rPr>
          <w:rFonts w:ascii="Arial" w:hAnsi="Arial" w:cs="Arial"/>
          <w:color w:val="000000"/>
          <w:sz w:val="20"/>
          <w:szCs w:val="20"/>
        </w:rPr>
        <w:t xml:space="preserve"> 2014</w:t>
      </w:r>
    </w:p>
    <w:p w:rsidR="00652DA9" w:rsidRDefault="00652DA9" w:rsidP="00652DA9">
      <w:pPr>
        <w:rPr>
          <w:rFonts w:ascii="Arial" w:hAnsi="Arial" w:cs="Arial"/>
          <w:b/>
          <w:color w:val="000000"/>
        </w:rPr>
      </w:pPr>
    </w:p>
    <w:p w:rsidR="00652DA9" w:rsidRDefault="00652DA9" w:rsidP="00652DA9">
      <w:pPr>
        <w:rPr>
          <w:rFonts w:ascii="Arial" w:hAnsi="Arial" w:cs="Arial"/>
          <w:b/>
          <w:color w:val="000000"/>
        </w:rPr>
      </w:pPr>
      <w:r w:rsidRPr="00591ADB">
        <w:rPr>
          <w:rFonts w:ascii="Arial" w:hAnsi="Arial" w:cs="Arial"/>
          <w:b/>
          <w:color w:val="000000"/>
        </w:rPr>
        <w:t xml:space="preserve">Cieľ projektu </w:t>
      </w:r>
    </w:p>
    <w:p w:rsidR="00585A1D" w:rsidRPr="00591ADB" w:rsidRDefault="00585A1D" w:rsidP="00652DA9">
      <w:pPr>
        <w:rPr>
          <w:rFonts w:ascii="Arial" w:hAnsi="Arial" w:cs="Arial"/>
          <w:b/>
          <w:color w:val="000000"/>
        </w:rPr>
      </w:pPr>
    </w:p>
    <w:p w:rsidR="00652DA9" w:rsidRPr="00652DA9" w:rsidRDefault="00652DA9" w:rsidP="00652DA9">
      <w:pPr>
        <w:jc w:val="both"/>
        <w:rPr>
          <w:rFonts w:ascii="Arial" w:hAnsi="Arial" w:cs="Arial"/>
          <w:sz w:val="22"/>
          <w:szCs w:val="22"/>
        </w:rPr>
      </w:pPr>
      <w:r w:rsidRPr="00652DA9">
        <w:rPr>
          <w:rFonts w:ascii="Arial" w:hAnsi="Arial" w:cs="Arial"/>
          <w:sz w:val="22"/>
          <w:szCs w:val="22"/>
        </w:rPr>
        <w:t xml:space="preserve">Cieľom projektu je aby rušeň GANZ </w:t>
      </w:r>
      <w:r w:rsidRPr="00652DA9">
        <w:rPr>
          <w:rStyle w:val="apple-style-span"/>
          <w:rFonts w:ascii="Arial" w:hAnsi="Arial" w:cs="Arial"/>
          <w:color w:val="000000"/>
          <w:sz w:val="22"/>
          <w:szCs w:val="22"/>
        </w:rPr>
        <w:t>Eg 6</w:t>
      </w:r>
      <w:r w:rsidRPr="00652DA9">
        <w:rPr>
          <w:rFonts w:ascii="Arial" w:hAnsi="Arial" w:cs="Arial"/>
          <w:sz w:val="22"/>
          <w:szCs w:val="22"/>
        </w:rPr>
        <w:t xml:space="preserve"> opäť slúžil Bratislavčanom. Hlavne ako výstavný exponát približujúci zaujímavú históriu Bratislavy (Prešporka). Zároveň bude rušeň zapísaný do zoznamu chránených technických pamiatok – ochrana kultúrneho dedičstva. Jeho umiestnením príležitostne v centre mesta a v rámci expozície v Múzeu dopravy plánujeme oboznámiť širokú a laickú verejnosť s touto unikátnou technickou pamiatkou. Jednou z príležitostí, kto</w:t>
      </w:r>
      <w:r w:rsidR="00585A1D">
        <w:rPr>
          <w:rFonts w:ascii="Arial" w:hAnsi="Arial" w:cs="Arial"/>
          <w:sz w:val="22"/>
          <w:szCs w:val="22"/>
        </w:rPr>
        <w:t xml:space="preserve">rá sa plánuje </w:t>
      </w:r>
      <w:r w:rsidRPr="00652DA9">
        <w:rPr>
          <w:rFonts w:ascii="Arial" w:hAnsi="Arial" w:cs="Arial"/>
          <w:sz w:val="22"/>
          <w:szCs w:val="22"/>
        </w:rPr>
        <w:t xml:space="preserve">využiť je 100. výročie začatia premávky Viedenskej električky (v roku 2014 bude zorganizované medzinárodné podujatie s prezentáciou historických vozidiel a materiálov). </w:t>
      </w:r>
    </w:p>
    <w:p w:rsidR="00652DA9" w:rsidRDefault="00652DA9" w:rsidP="00652DA9">
      <w:pPr>
        <w:jc w:val="both"/>
        <w:rPr>
          <w:rFonts w:ascii="Arial" w:hAnsi="Arial" w:cs="Arial"/>
          <w:b/>
          <w:color w:val="000000"/>
        </w:rPr>
      </w:pPr>
    </w:p>
    <w:p w:rsidR="00652DA9" w:rsidRPr="002C4389" w:rsidRDefault="00652DA9" w:rsidP="00652DA9">
      <w:pPr>
        <w:pStyle w:val="Odsekzoznamu"/>
        <w:spacing w:after="0"/>
        <w:jc w:val="both"/>
        <w:rPr>
          <w:rFonts w:ascii="Arial" w:hAnsi="Arial" w:cs="Arial"/>
          <w:sz w:val="20"/>
          <w:szCs w:val="20"/>
        </w:rPr>
      </w:pPr>
    </w:p>
    <w:p w:rsidR="00652DA9" w:rsidRDefault="00652DA9" w:rsidP="00652DA9">
      <w:pPr>
        <w:jc w:val="both"/>
        <w:rPr>
          <w:rFonts w:ascii="Arial" w:hAnsi="Arial" w:cs="Arial"/>
          <w:b/>
          <w:sz w:val="22"/>
          <w:szCs w:val="22"/>
        </w:rPr>
      </w:pPr>
      <w:r w:rsidRPr="00652DA9">
        <w:rPr>
          <w:rFonts w:ascii="Arial" w:hAnsi="Arial" w:cs="Arial"/>
          <w:b/>
          <w:sz w:val="22"/>
          <w:szCs w:val="22"/>
        </w:rPr>
        <w:t>Odkúpenie rušňa a jeho preprava na Slovensko</w:t>
      </w:r>
    </w:p>
    <w:p w:rsidR="00585A1D" w:rsidRPr="00652DA9" w:rsidRDefault="00585A1D" w:rsidP="00652DA9">
      <w:pPr>
        <w:jc w:val="both"/>
        <w:rPr>
          <w:rFonts w:ascii="Arial" w:hAnsi="Arial" w:cs="Arial"/>
          <w:b/>
          <w:sz w:val="22"/>
          <w:szCs w:val="22"/>
        </w:rPr>
      </w:pPr>
    </w:p>
    <w:p w:rsidR="00652DA9" w:rsidRPr="00652DA9" w:rsidRDefault="00652DA9" w:rsidP="00585A1D">
      <w:pPr>
        <w:jc w:val="both"/>
        <w:rPr>
          <w:rFonts w:ascii="Arial" w:hAnsi="Arial" w:cs="Arial"/>
          <w:color w:val="000000"/>
          <w:sz w:val="22"/>
          <w:szCs w:val="22"/>
        </w:rPr>
      </w:pPr>
      <w:r w:rsidRPr="00652DA9">
        <w:rPr>
          <w:rFonts w:ascii="Arial" w:hAnsi="Arial" w:cs="Arial"/>
          <w:color w:val="000000"/>
          <w:sz w:val="22"/>
          <w:szCs w:val="22"/>
        </w:rPr>
        <w:t xml:space="preserve">Rušeň bol vo vlastníctve rakúskej firmy </w:t>
      </w:r>
      <w:proofErr w:type="spellStart"/>
      <w:r w:rsidRPr="00652DA9">
        <w:rPr>
          <w:rFonts w:ascii="Arial" w:hAnsi="Arial" w:cs="Arial"/>
          <w:color w:val="000000"/>
          <w:sz w:val="22"/>
          <w:szCs w:val="22"/>
        </w:rPr>
        <w:t>Stern</w:t>
      </w:r>
      <w:proofErr w:type="spellEnd"/>
      <w:r w:rsidRPr="00652DA9">
        <w:rPr>
          <w:rFonts w:ascii="Arial" w:hAnsi="Arial" w:cs="Arial"/>
          <w:color w:val="000000"/>
          <w:sz w:val="22"/>
          <w:szCs w:val="22"/>
        </w:rPr>
        <w:t xml:space="preserve"> </w:t>
      </w:r>
      <w:proofErr w:type="spellStart"/>
      <w:r w:rsidRPr="00652DA9">
        <w:rPr>
          <w:rFonts w:ascii="Arial" w:hAnsi="Arial" w:cs="Arial"/>
          <w:color w:val="000000"/>
          <w:sz w:val="22"/>
          <w:szCs w:val="22"/>
        </w:rPr>
        <w:t>und</w:t>
      </w:r>
      <w:proofErr w:type="spellEnd"/>
      <w:r w:rsidRPr="00652DA9">
        <w:rPr>
          <w:rFonts w:ascii="Arial" w:hAnsi="Arial" w:cs="Arial"/>
          <w:color w:val="000000"/>
          <w:sz w:val="22"/>
          <w:szCs w:val="22"/>
        </w:rPr>
        <w:t xml:space="preserve"> </w:t>
      </w:r>
      <w:proofErr w:type="spellStart"/>
      <w:r w:rsidRPr="00652DA9">
        <w:rPr>
          <w:rFonts w:ascii="Arial" w:hAnsi="Arial" w:cs="Arial"/>
          <w:color w:val="000000"/>
          <w:sz w:val="22"/>
          <w:szCs w:val="22"/>
        </w:rPr>
        <w:t>Hafferl</w:t>
      </w:r>
      <w:proofErr w:type="spellEnd"/>
      <w:r w:rsidRPr="00652DA9">
        <w:rPr>
          <w:rFonts w:ascii="Arial" w:hAnsi="Arial" w:cs="Arial"/>
          <w:color w:val="000000"/>
          <w:sz w:val="22"/>
          <w:szCs w:val="22"/>
        </w:rPr>
        <w:t xml:space="preserve"> (ďalej </w:t>
      </w:r>
      <w:proofErr w:type="spellStart"/>
      <w:r w:rsidRPr="00652DA9">
        <w:rPr>
          <w:rFonts w:ascii="Arial" w:hAnsi="Arial" w:cs="Arial"/>
          <w:color w:val="000000"/>
          <w:sz w:val="22"/>
          <w:szCs w:val="22"/>
        </w:rPr>
        <w:t>StH</w:t>
      </w:r>
      <w:proofErr w:type="spellEnd"/>
      <w:r w:rsidRPr="00652DA9">
        <w:rPr>
          <w:rFonts w:ascii="Arial" w:hAnsi="Arial" w:cs="Arial"/>
          <w:color w:val="000000"/>
          <w:sz w:val="22"/>
          <w:szCs w:val="22"/>
        </w:rPr>
        <w:t xml:space="preserve">) pod evidenčným číslom E 22.004 a bol deponovaný v prevádzke </w:t>
      </w:r>
      <w:proofErr w:type="spellStart"/>
      <w:r w:rsidRPr="00652DA9">
        <w:rPr>
          <w:rFonts w:ascii="Arial" w:hAnsi="Arial" w:cs="Arial"/>
          <w:color w:val="000000"/>
          <w:sz w:val="22"/>
          <w:szCs w:val="22"/>
        </w:rPr>
        <w:t>Eferding</w:t>
      </w:r>
      <w:proofErr w:type="spellEnd"/>
      <w:r w:rsidRPr="00652DA9">
        <w:rPr>
          <w:rFonts w:ascii="Arial" w:hAnsi="Arial" w:cs="Arial"/>
          <w:color w:val="000000"/>
          <w:sz w:val="22"/>
          <w:szCs w:val="22"/>
        </w:rPr>
        <w:t xml:space="preserve">. Vďaka Bratislavskému </w:t>
      </w:r>
      <w:proofErr w:type="spellStart"/>
      <w:r w:rsidRPr="00652DA9">
        <w:rPr>
          <w:rFonts w:ascii="Arial" w:hAnsi="Arial" w:cs="Arial"/>
          <w:color w:val="000000"/>
          <w:sz w:val="22"/>
          <w:szCs w:val="22"/>
        </w:rPr>
        <w:t>okrášlovaciemu</w:t>
      </w:r>
      <w:proofErr w:type="spellEnd"/>
      <w:r w:rsidRPr="00652DA9">
        <w:rPr>
          <w:rFonts w:ascii="Arial" w:hAnsi="Arial" w:cs="Arial"/>
          <w:color w:val="000000"/>
          <w:sz w:val="22"/>
          <w:szCs w:val="22"/>
        </w:rPr>
        <w:t xml:space="preserve"> spolku, Bratislavskému samosprávnemu kraju, ďalším partnerom a verejnej zbierke bola lokomotíva odkúpená a</w:t>
      </w:r>
      <w:r w:rsidR="00942C14">
        <w:rPr>
          <w:rFonts w:ascii="Arial" w:hAnsi="Arial" w:cs="Arial"/>
          <w:color w:val="000000"/>
          <w:sz w:val="22"/>
          <w:szCs w:val="22"/>
        </w:rPr>
        <w:t> 26.10. 201</w:t>
      </w:r>
      <w:r w:rsidR="00030B9B">
        <w:rPr>
          <w:rFonts w:ascii="Arial" w:hAnsi="Arial" w:cs="Arial"/>
          <w:color w:val="000000"/>
          <w:sz w:val="22"/>
          <w:szCs w:val="22"/>
        </w:rPr>
        <w:t>1</w:t>
      </w:r>
      <w:r w:rsidR="00942C14">
        <w:rPr>
          <w:rFonts w:ascii="Arial" w:hAnsi="Arial" w:cs="Arial"/>
          <w:color w:val="000000"/>
          <w:sz w:val="22"/>
          <w:szCs w:val="22"/>
        </w:rPr>
        <w:t xml:space="preserve"> </w:t>
      </w:r>
      <w:r w:rsidRPr="00652DA9">
        <w:rPr>
          <w:rFonts w:ascii="Arial" w:hAnsi="Arial" w:cs="Arial"/>
          <w:color w:val="000000"/>
          <w:sz w:val="22"/>
          <w:szCs w:val="22"/>
        </w:rPr>
        <w:t xml:space="preserve">prepravená na Slovensko. </w:t>
      </w:r>
    </w:p>
    <w:p w:rsidR="00652DA9" w:rsidRPr="00652DA9" w:rsidRDefault="00652DA9" w:rsidP="00585A1D">
      <w:pPr>
        <w:jc w:val="both"/>
        <w:rPr>
          <w:rFonts w:ascii="Arial" w:hAnsi="Arial" w:cs="Arial"/>
          <w:noProof/>
          <w:color w:val="000000"/>
          <w:sz w:val="22"/>
          <w:szCs w:val="22"/>
        </w:rPr>
      </w:pPr>
      <w:r w:rsidRPr="00652DA9">
        <w:rPr>
          <w:rFonts w:ascii="Arial" w:hAnsi="Arial" w:cs="Arial"/>
          <w:b/>
          <w:noProof/>
          <w:color w:val="000000"/>
          <w:sz w:val="22"/>
          <w:szCs w:val="22"/>
        </w:rPr>
        <mc:AlternateContent>
          <mc:Choice Requires="wps">
            <w:drawing>
              <wp:anchor distT="0" distB="0" distL="114300" distR="114300" simplePos="0" relativeHeight="251661312" behindDoc="0" locked="0" layoutInCell="1" allowOverlap="1" wp14:anchorId="48953CCC" wp14:editId="204A46A3">
                <wp:simplePos x="0" y="0"/>
                <wp:positionH relativeFrom="column">
                  <wp:posOffset>-5652135</wp:posOffset>
                </wp:positionH>
                <wp:positionV relativeFrom="paragraph">
                  <wp:posOffset>104140</wp:posOffset>
                </wp:positionV>
                <wp:extent cx="2360930" cy="287655"/>
                <wp:effectExtent l="7620" t="6985" r="12700" b="1016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87655"/>
                        </a:xfrm>
                        <a:prstGeom prst="rect">
                          <a:avLst/>
                        </a:prstGeom>
                        <a:solidFill>
                          <a:srgbClr val="FFFFFF"/>
                        </a:solidFill>
                        <a:ln w="9525">
                          <a:solidFill>
                            <a:srgbClr val="000000"/>
                          </a:solidFill>
                          <a:miter lim="800000"/>
                          <a:headEnd/>
                          <a:tailEnd/>
                        </a:ln>
                      </wps:spPr>
                      <wps:txbx>
                        <w:txbxContent>
                          <w:p w:rsidR="00652DA9" w:rsidRPr="0051322E" w:rsidRDefault="00652DA9" w:rsidP="00652DA9">
                            <w:pPr>
                              <w:rPr>
                                <w:b/>
                              </w:rPr>
                            </w:pPr>
                            <w:r>
                              <w:rPr>
                                <w:b/>
                              </w:rPr>
                              <w:t>Preprava rušňa</w:t>
                            </w:r>
                            <w:r w:rsidRPr="0051322E">
                              <w:rPr>
                                <w:b/>
                              </w:rPr>
                              <w:t xml:space="preserve"> do Bratislavy</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445.05pt;margin-top:8.2pt;width:185.9pt;height:22.65pt;z-index:25166131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">
                <v:textbox>
                  <w:txbxContent>
                    <w:p w:rsidR="00652DA9" w:rsidRPr="0051322E" w:rsidRDefault="00652DA9" w:rsidP="00652DA9">
                      <w:pPr>
                        <w:rPr>
                          <w:b/>
                        </w:rPr>
                      </w:pPr>
                      <w:r>
                        <w:rPr>
                          <w:b/>
                        </w:rPr>
                        <w:t>Preprava rušňa</w:t>
                      </w:r>
                      <w:r w:rsidRPr="0051322E">
                        <w:rPr>
                          <w:b/>
                        </w:rPr>
                        <w:t xml:space="preserve"> do Bratislavy</w:t>
                      </w:r>
                    </w:p>
                  </w:txbxContent>
                </v:textbox>
              </v:shape>
            </w:pict>
          </mc:Fallback>
        </mc:AlternateContent>
      </w:r>
      <w:r w:rsidRPr="00652DA9">
        <w:rPr>
          <w:rFonts w:ascii="Arial" w:hAnsi="Arial" w:cs="Arial"/>
          <w:noProof/>
          <w:color w:val="000000"/>
          <w:sz w:val="22"/>
          <w:szCs w:val="22"/>
        </w:rPr>
        <w:t>Prepravu zabezpečila firma Felbermayr. Rušeň bol žeriavom naložený na špeciálny nákladný valník a ťahačom prepravený po cestnej infraštruktúre do depa Bratislava – Východ do priestorov Múzejno - dokumentačného centra, kde bol d</w:t>
      </w:r>
      <w:r w:rsidR="0095370E">
        <w:rPr>
          <w:rFonts w:ascii="Arial" w:hAnsi="Arial" w:cs="Arial"/>
          <w:noProof/>
          <w:color w:val="000000"/>
          <w:sz w:val="22"/>
          <w:szCs w:val="22"/>
        </w:rPr>
        <w:t>eponovaný až do 2. 12. 2011</w:t>
      </w:r>
      <w:r w:rsidRPr="00652DA9">
        <w:rPr>
          <w:rFonts w:ascii="Arial" w:hAnsi="Arial" w:cs="Arial"/>
          <w:noProof/>
          <w:color w:val="000000"/>
          <w:sz w:val="22"/>
          <w:szCs w:val="22"/>
        </w:rPr>
        <w:t>. Dĺžka prepravy bola približne 350 km.</w:t>
      </w:r>
    </w:p>
    <w:p w:rsidR="00652DA9" w:rsidRPr="00652DA9" w:rsidRDefault="00652DA9" w:rsidP="00652DA9">
      <w:pPr>
        <w:jc w:val="both"/>
        <w:rPr>
          <w:rFonts w:ascii="Arial" w:hAnsi="Arial" w:cs="Arial"/>
          <w:noProof/>
          <w:color w:val="000000"/>
          <w:sz w:val="22"/>
          <w:szCs w:val="22"/>
        </w:rPr>
      </w:pPr>
    </w:p>
    <w:p w:rsidR="00585A1D" w:rsidRDefault="00652DA9" w:rsidP="00652DA9">
      <w:pPr>
        <w:jc w:val="both"/>
        <w:rPr>
          <w:rFonts w:ascii="Arial" w:hAnsi="Arial" w:cs="Arial"/>
          <w:b/>
          <w:color w:val="000000"/>
          <w:sz w:val="22"/>
          <w:szCs w:val="22"/>
        </w:rPr>
      </w:pPr>
      <w:r w:rsidRPr="00652DA9">
        <w:rPr>
          <w:rFonts w:ascii="Arial" w:hAnsi="Arial" w:cs="Arial"/>
          <w:b/>
          <w:color w:val="000000"/>
          <w:sz w:val="22"/>
          <w:szCs w:val="22"/>
        </w:rPr>
        <w:lastRenderedPageBreak/>
        <w:t xml:space="preserve">Rekonštrukcia rušňa GANZ Eg 6 do </w:t>
      </w:r>
      <w:proofErr w:type="spellStart"/>
      <w:r w:rsidRPr="00652DA9">
        <w:rPr>
          <w:rFonts w:ascii="Arial" w:hAnsi="Arial" w:cs="Arial"/>
          <w:b/>
          <w:color w:val="000000"/>
          <w:sz w:val="22"/>
          <w:szCs w:val="22"/>
        </w:rPr>
        <w:t>vystavovateľnej</w:t>
      </w:r>
      <w:proofErr w:type="spellEnd"/>
      <w:r w:rsidRPr="00652DA9">
        <w:rPr>
          <w:rFonts w:ascii="Arial" w:hAnsi="Arial" w:cs="Arial"/>
          <w:b/>
          <w:color w:val="000000"/>
          <w:sz w:val="22"/>
          <w:szCs w:val="22"/>
        </w:rPr>
        <w:t xml:space="preserve"> podoby</w:t>
      </w:r>
    </w:p>
    <w:p w:rsidR="00652DA9" w:rsidRPr="00652DA9" w:rsidRDefault="00652DA9" w:rsidP="00652DA9">
      <w:pPr>
        <w:jc w:val="both"/>
        <w:rPr>
          <w:rFonts w:ascii="Arial" w:hAnsi="Arial" w:cs="Arial"/>
          <w:color w:val="000000"/>
          <w:sz w:val="22"/>
          <w:szCs w:val="22"/>
        </w:rPr>
      </w:pPr>
      <w:r w:rsidRPr="00652DA9">
        <w:rPr>
          <w:rFonts w:ascii="Arial" w:hAnsi="Arial" w:cs="Arial"/>
          <w:b/>
          <w:color w:val="000000"/>
          <w:sz w:val="22"/>
          <w:szCs w:val="22"/>
        </w:rPr>
        <w:br/>
      </w:r>
      <w:r w:rsidR="00D957C9">
        <w:rPr>
          <w:rFonts w:ascii="Arial" w:hAnsi="Arial" w:cs="Arial"/>
          <w:color w:val="000000"/>
          <w:sz w:val="22"/>
          <w:szCs w:val="22"/>
        </w:rPr>
        <w:t xml:space="preserve">Po odkúpení je </w:t>
      </w:r>
      <w:r w:rsidRPr="00652DA9">
        <w:rPr>
          <w:rFonts w:ascii="Arial" w:hAnsi="Arial" w:cs="Arial"/>
          <w:color w:val="000000"/>
          <w:sz w:val="22"/>
          <w:szCs w:val="22"/>
        </w:rPr>
        <w:t xml:space="preserve">ďalším cieľom rušeň zrekonštruovať do pôvodnej podoby. Po zvážení všetkých možností bola za zhotoviteľa zvolená firma Jozef </w:t>
      </w:r>
      <w:proofErr w:type="spellStart"/>
      <w:r w:rsidRPr="00652DA9">
        <w:rPr>
          <w:rFonts w:ascii="Arial" w:hAnsi="Arial" w:cs="Arial"/>
          <w:color w:val="000000"/>
          <w:sz w:val="22"/>
          <w:szCs w:val="22"/>
        </w:rPr>
        <w:t>Majtáň</w:t>
      </w:r>
      <w:proofErr w:type="spellEnd"/>
      <w:r w:rsidRPr="00652DA9">
        <w:rPr>
          <w:rFonts w:ascii="Arial" w:hAnsi="Arial" w:cs="Arial"/>
          <w:color w:val="000000"/>
          <w:sz w:val="22"/>
          <w:szCs w:val="22"/>
        </w:rPr>
        <w:t xml:space="preserve"> stroj – mat, ktorá sa špecializuje na rekonštrukcie historických železničných vozidiel od roku 1998 a predložila aj prijateľnú cenovú ponuku.</w:t>
      </w:r>
    </w:p>
    <w:p w:rsidR="00652DA9" w:rsidRPr="00652DA9" w:rsidRDefault="00652DA9" w:rsidP="00652DA9">
      <w:pPr>
        <w:jc w:val="both"/>
        <w:rPr>
          <w:rFonts w:ascii="Arial" w:hAnsi="Arial" w:cs="Arial"/>
          <w:b/>
          <w:color w:val="000000"/>
          <w:sz w:val="22"/>
          <w:szCs w:val="22"/>
        </w:rPr>
      </w:pPr>
    </w:p>
    <w:p w:rsidR="00652DA9" w:rsidRPr="000F782A" w:rsidRDefault="00652DA9" w:rsidP="000F782A">
      <w:pPr>
        <w:pStyle w:val="Bezriadkovania"/>
        <w:jc w:val="both"/>
        <w:rPr>
          <w:rFonts w:ascii="Arial" w:hAnsi="Arial" w:cs="Arial"/>
          <w:sz w:val="22"/>
          <w:szCs w:val="22"/>
        </w:rPr>
      </w:pPr>
      <w:r w:rsidRPr="000F782A">
        <w:rPr>
          <w:rFonts w:ascii="Arial" w:hAnsi="Arial" w:cs="Arial"/>
          <w:noProof/>
          <w:sz w:val="22"/>
          <w:szCs w:val="22"/>
        </w:rPr>
        <w:drawing>
          <wp:anchor distT="0" distB="0" distL="114300" distR="114300" simplePos="0" relativeHeight="251659264" behindDoc="0" locked="0" layoutInCell="1" allowOverlap="1" wp14:anchorId="5C849D9A" wp14:editId="669EF43C">
            <wp:simplePos x="0" y="0"/>
            <wp:positionH relativeFrom="column">
              <wp:posOffset>2604135</wp:posOffset>
            </wp:positionH>
            <wp:positionV relativeFrom="paragraph">
              <wp:posOffset>183515</wp:posOffset>
            </wp:positionV>
            <wp:extent cx="3219450" cy="2266950"/>
            <wp:effectExtent l="0" t="0" r="0" b="0"/>
            <wp:wrapSquare wrapText="bothSides"/>
            <wp:docPr id="14" name="Obrázok 8" descr="176266_193490410671222_187584324595164_572640_2139356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6266_193490410671222_187584324595164_572640_2139356_o.jpg"/>
                    <pic:cNvPicPr/>
                  </pic:nvPicPr>
                  <pic:blipFill>
                    <a:blip r:embed="rId10" cstate="print"/>
                    <a:stretch>
                      <a:fillRect/>
                    </a:stretch>
                  </pic:blipFill>
                  <pic:spPr>
                    <a:xfrm>
                      <a:off x="0" y="0"/>
                      <a:ext cx="3219450" cy="2266950"/>
                    </a:xfrm>
                    <a:prstGeom prst="rect">
                      <a:avLst/>
                    </a:prstGeom>
                  </pic:spPr>
                </pic:pic>
              </a:graphicData>
            </a:graphic>
          </wp:anchor>
        </w:drawing>
      </w:r>
      <w:r w:rsidRPr="000F782A">
        <w:rPr>
          <w:rFonts w:ascii="Arial" w:hAnsi="Arial" w:cs="Arial"/>
          <w:sz w:val="22"/>
          <w:szCs w:val="22"/>
        </w:rPr>
        <w:t>V </w:t>
      </w:r>
      <w:r w:rsidR="000F782A" w:rsidRPr="000F782A">
        <w:rPr>
          <w:rFonts w:ascii="Arial" w:hAnsi="Arial" w:cs="Arial"/>
          <w:sz w:val="22"/>
          <w:szCs w:val="22"/>
        </w:rPr>
        <w:t>prvej časti rekonštrukcie pôjde</w:t>
      </w:r>
      <w:r w:rsidRPr="000F782A">
        <w:rPr>
          <w:rFonts w:ascii="Arial" w:hAnsi="Arial" w:cs="Arial"/>
          <w:sz w:val="22"/>
          <w:szCs w:val="22"/>
        </w:rPr>
        <w:t xml:space="preserve"> </w:t>
      </w:r>
      <w:r w:rsidR="000F782A" w:rsidRPr="000F782A">
        <w:rPr>
          <w:rFonts w:ascii="Arial" w:hAnsi="Arial" w:cs="Arial"/>
          <w:sz w:val="22"/>
          <w:szCs w:val="22"/>
        </w:rPr>
        <w:t>o kompletnú úpravu</w:t>
      </w:r>
      <w:r w:rsidRPr="000F782A">
        <w:rPr>
          <w:rFonts w:ascii="Arial" w:hAnsi="Arial" w:cs="Arial"/>
          <w:sz w:val="22"/>
          <w:szCs w:val="22"/>
        </w:rPr>
        <w:t xml:space="preserve"> konštrukciu rušňa. Súčasťou toho bude odstránenie hrdze, drobné opravy, obnovenie pôvodného náteru tmavozelenej farby, oprava int</w:t>
      </w:r>
      <w:r w:rsidR="00585A1D">
        <w:rPr>
          <w:rFonts w:ascii="Arial" w:hAnsi="Arial" w:cs="Arial"/>
          <w:sz w:val="22"/>
          <w:szCs w:val="22"/>
        </w:rPr>
        <w:t>eriéru do historickej podoby.</w:t>
      </w:r>
    </w:p>
    <w:p w:rsidR="00652DA9" w:rsidRPr="00652DA9" w:rsidRDefault="00652DA9" w:rsidP="00585A1D">
      <w:pPr>
        <w:pStyle w:val="Bezriadkovania"/>
        <w:jc w:val="both"/>
        <w:rPr>
          <w:rFonts w:ascii="Arial" w:hAnsi="Arial" w:cs="Arial"/>
          <w:color w:val="000000"/>
        </w:rPr>
      </w:pPr>
      <w:r w:rsidRPr="000F782A">
        <w:rPr>
          <w:rFonts w:ascii="Arial" w:hAnsi="Arial" w:cs="Arial"/>
          <w:sz w:val="22"/>
          <w:szCs w:val="22"/>
        </w:rPr>
        <w:t>V druhej časti rekonštrukcie budú vykonané kroky smerujúce k plnej funkčnosti rušňa. Po jeho kompletnej oprave bude možné rušeň využívať na jazdách pri špeciálnych príležitostiach</w:t>
      </w:r>
      <w:r w:rsidRPr="00652DA9">
        <w:t>.</w:t>
      </w:r>
    </w:p>
    <w:p w:rsidR="00652DA9" w:rsidRPr="00652DA9" w:rsidRDefault="00585A1D" w:rsidP="00652DA9">
      <w:pPr>
        <w:jc w:val="both"/>
        <w:rPr>
          <w:rFonts w:ascii="Arial" w:hAnsi="Arial" w:cs="Arial"/>
          <w:color w:val="000000"/>
          <w:sz w:val="22"/>
          <w:szCs w:val="22"/>
        </w:rPr>
      </w:pPr>
      <w:r w:rsidRPr="00652DA9">
        <w:rPr>
          <w:rFonts w:ascii="Arial" w:hAnsi="Arial" w:cs="Arial"/>
          <w:noProof/>
          <w:color w:val="000000"/>
          <w:sz w:val="22"/>
          <w:szCs w:val="22"/>
        </w:rPr>
        <mc:AlternateContent>
          <mc:Choice Requires="wps">
            <w:drawing>
              <wp:anchor distT="0" distB="0" distL="114300" distR="114300" simplePos="0" relativeHeight="251660288" behindDoc="0" locked="0" layoutInCell="1" allowOverlap="1" wp14:anchorId="7B0C9316" wp14:editId="2C73A569">
                <wp:simplePos x="0" y="0"/>
                <wp:positionH relativeFrom="column">
                  <wp:posOffset>2510155</wp:posOffset>
                </wp:positionH>
                <wp:positionV relativeFrom="paragraph">
                  <wp:posOffset>751839</wp:posOffset>
                </wp:positionV>
                <wp:extent cx="3419475" cy="447675"/>
                <wp:effectExtent l="0" t="0"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947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2DA9" w:rsidRPr="00FA6188" w:rsidRDefault="00652DA9" w:rsidP="00652DA9">
                            <w:pPr>
                              <w:rPr>
                                <w:rStyle w:val="apple-style-span"/>
                                <w:rFonts w:ascii="Arial" w:hAnsi="Arial" w:cs="Arial"/>
                                <w:color w:val="000000"/>
                                <w:sz w:val="18"/>
                                <w:szCs w:val="18"/>
                              </w:rPr>
                            </w:pPr>
                            <w:r w:rsidRPr="00537BB5">
                              <w:rPr>
                                <w:rStyle w:val="apple-style-span"/>
                                <w:rFonts w:ascii="Arial" w:hAnsi="Arial" w:cs="Arial"/>
                                <w:color w:val="000000"/>
                                <w:sz w:val="18"/>
                                <w:szCs w:val="18"/>
                              </w:rPr>
                              <w:t xml:space="preserve">Pôvodný stav </w:t>
                            </w:r>
                            <w:proofErr w:type="spellStart"/>
                            <w:r>
                              <w:rPr>
                                <w:rStyle w:val="apple-style-span"/>
                                <w:rFonts w:ascii="Arial" w:hAnsi="Arial" w:cs="Arial"/>
                                <w:color w:val="000000"/>
                                <w:sz w:val="18"/>
                                <w:szCs w:val="18"/>
                              </w:rPr>
                              <w:t>prešporského</w:t>
                            </w:r>
                            <w:proofErr w:type="spellEnd"/>
                            <w:r>
                              <w:rPr>
                                <w:rStyle w:val="apple-style-span"/>
                                <w:rFonts w:ascii="Arial" w:hAnsi="Arial" w:cs="Arial"/>
                                <w:color w:val="000000"/>
                                <w:sz w:val="18"/>
                                <w:szCs w:val="18"/>
                              </w:rPr>
                              <w:t xml:space="preserve">  </w:t>
                            </w:r>
                            <w:r w:rsidRPr="00537BB5">
                              <w:rPr>
                                <w:rStyle w:val="apple-style-span"/>
                                <w:rFonts w:ascii="Arial" w:hAnsi="Arial" w:cs="Arial"/>
                                <w:color w:val="000000"/>
                                <w:sz w:val="18"/>
                                <w:szCs w:val="18"/>
                              </w:rPr>
                              <w:t>elektrick</w:t>
                            </w:r>
                            <w:r>
                              <w:rPr>
                                <w:rStyle w:val="apple-style-span"/>
                                <w:rFonts w:ascii="Arial" w:hAnsi="Arial" w:cs="Arial"/>
                                <w:color w:val="000000"/>
                                <w:sz w:val="18"/>
                                <w:szCs w:val="18"/>
                              </w:rPr>
                              <w:t>ého</w:t>
                            </w:r>
                            <w:r w:rsidRPr="00537BB5">
                              <w:rPr>
                                <w:rStyle w:val="apple-style-span"/>
                                <w:rFonts w:ascii="Arial" w:hAnsi="Arial" w:cs="Arial"/>
                                <w:color w:val="000000"/>
                                <w:sz w:val="18"/>
                                <w:szCs w:val="18"/>
                              </w:rPr>
                              <w:t xml:space="preserve"> </w:t>
                            </w:r>
                            <w:r>
                              <w:rPr>
                                <w:rStyle w:val="apple-style-span"/>
                                <w:rFonts w:ascii="Arial" w:hAnsi="Arial" w:cs="Arial"/>
                                <w:color w:val="000000"/>
                                <w:sz w:val="18"/>
                                <w:szCs w:val="18"/>
                              </w:rPr>
                              <w:t>rušňa</w:t>
                            </w:r>
                            <w:r w:rsidRPr="00537BB5">
                              <w:rPr>
                                <w:rStyle w:val="apple-style-span"/>
                                <w:rFonts w:ascii="Arial" w:hAnsi="Arial" w:cs="Arial"/>
                                <w:color w:val="000000"/>
                                <w:sz w:val="18"/>
                                <w:szCs w:val="18"/>
                              </w:rPr>
                              <w:t xml:space="preserve"> </w:t>
                            </w:r>
                            <w:r>
                              <w:rPr>
                                <w:rStyle w:val="apple-style-span"/>
                                <w:rFonts w:ascii="Arial" w:hAnsi="Arial" w:cs="Arial"/>
                                <w:color w:val="000000"/>
                                <w:sz w:val="18"/>
                                <w:szCs w:val="18"/>
                              </w:rPr>
                              <w:t>GANZ</w:t>
                            </w:r>
                            <w:r w:rsidRPr="00537BB5">
                              <w:rPr>
                                <w:rStyle w:val="apple-style-span"/>
                                <w:rFonts w:ascii="Arial" w:hAnsi="Arial" w:cs="Arial"/>
                                <w:color w:val="000000"/>
                                <w:sz w:val="18"/>
                                <w:szCs w:val="18"/>
                              </w:rPr>
                              <w:t xml:space="preserve"> Eg 6</w:t>
                            </w:r>
                            <w:r>
                              <w:rPr>
                                <w:rStyle w:val="apple-style-span"/>
                                <w:rFonts w:ascii="Arial" w:hAnsi="Arial" w:cs="Arial"/>
                                <w:color w:val="000000"/>
                                <w:sz w:val="18"/>
                                <w:szCs w:val="18"/>
                              </w:rPr>
                              <w:t>, vzadu rušeň GANZ Eg 5</w:t>
                            </w:r>
                            <w:r w:rsidRPr="00537BB5">
                              <w:rPr>
                                <w:rStyle w:val="apple-style-span"/>
                                <w:rFonts w:ascii="Arial" w:hAnsi="Arial" w:cs="Arial"/>
                                <w:color w:val="000000"/>
                                <w:sz w:val="18"/>
                                <w:szCs w:val="18"/>
                              </w:rPr>
                              <w:t>.</w:t>
                            </w:r>
                            <w:r w:rsidR="00585A1D">
                              <w:rPr>
                                <w:rStyle w:val="apple-style-span"/>
                                <w:rFonts w:ascii="Arial" w:hAnsi="Arial" w:cs="Arial"/>
                                <w:color w:val="000000"/>
                                <w:sz w:val="18"/>
                                <w:szCs w:val="18"/>
                              </w:rPr>
                              <w:t xml:space="preserve"> </w:t>
                            </w:r>
                            <w:r>
                              <w:rPr>
                                <w:rStyle w:val="apple-style-span"/>
                                <w:rFonts w:ascii="Arial" w:hAnsi="Arial" w:cs="Arial"/>
                                <w:color w:val="000000"/>
                                <w:sz w:val="18"/>
                                <w:szCs w:val="18"/>
                              </w:rPr>
                              <w:t>Zdroj: archív Milana Krála</w:t>
                            </w:r>
                          </w:p>
                          <w:p w:rsidR="00652DA9" w:rsidRDefault="00652DA9" w:rsidP="00652DA9">
                            <w:pPr>
                              <w:rPr>
                                <w:rStyle w:val="apple-style-span"/>
                                <w:rFonts w:ascii="Arial" w:hAnsi="Arial" w:cs="Arial"/>
                                <w:color w:val="000000"/>
                                <w:sz w:val="18"/>
                                <w:szCs w:val="18"/>
                              </w:rPr>
                            </w:pPr>
                          </w:p>
                          <w:p w:rsidR="00652DA9" w:rsidRPr="00537BB5" w:rsidRDefault="00652DA9" w:rsidP="00652DA9">
                            <w:pPr>
                              <w:rPr>
                                <w:rStyle w:val="apple-style-span"/>
                                <w:rFonts w:ascii="Arial" w:hAnsi="Arial" w:cs="Arial"/>
                                <w:color w:val="000000"/>
                                <w:sz w:val="18"/>
                                <w:szCs w:val="18"/>
                              </w:rPr>
                            </w:pPr>
                          </w:p>
                          <w:p w:rsidR="00652DA9" w:rsidRDefault="00652DA9" w:rsidP="00652DA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197.65pt;margin-top:59.2pt;width:269.25pt;height: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" stroked="f">
                <v:textbox>
                  <w:txbxContent>
                    <w:p w:rsidR="00652DA9" w:rsidRPr="00FA6188" w:rsidRDefault="00652DA9" w:rsidP="00652DA9">
                      <w:pPr>
                        <w:rPr>
                          <w:rStyle w:val="apple-style-span"/>
                          <w:rFonts w:ascii="Arial" w:hAnsi="Arial" w:cs="Arial"/>
                          <w:color w:val="000000"/>
                          <w:sz w:val="18"/>
                          <w:szCs w:val="18"/>
                        </w:rPr>
                      </w:pPr>
                      <w:r w:rsidRPr="00537BB5">
                        <w:rPr>
                          <w:rStyle w:val="apple-style-span"/>
                          <w:rFonts w:ascii="Arial" w:hAnsi="Arial" w:cs="Arial"/>
                          <w:color w:val="000000"/>
                          <w:sz w:val="18"/>
                          <w:szCs w:val="18"/>
                        </w:rPr>
                        <w:t xml:space="preserve">Pôvodný stav </w:t>
                      </w:r>
                      <w:proofErr w:type="spellStart"/>
                      <w:r>
                        <w:rPr>
                          <w:rStyle w:val="apple-style-span"/>
                          <w:rFonts w:ascii="Arial" w:hAnsi="Arial" w:cs="Arial"/>
                          <w:color w:val="000000"/>
                          <w:sz w:val="18"/>
                          <w:szCs w:val="18"/>
                        </w:rPr>
                        <w:t>prešporského</w:t>
                      </w:r>
                      <w:proofErr w:type="spellEnd"/>
                      <w:r>
                        <w:rPr>
                          <w:rStyle w:val="apple-style-span"/>
                          <w:rFonts w:ascii="Arial" w:hAnsi="Arial" w:cs="Arial"/>
                          <w:color w:val="000000"/>
                          <w:sz w:val="18"/>
                          <w:szCs w:val="18"/>
                        </w:rPr>
                        <w:t xml:space="preserve">  </w:t>
                      </w:r>
                      <w:r w:rsidRPr="00537BB5">
                        <w:rPr>
                          <w:rStyle w:val="apple-style-span"/>
                          <w:rFonts w:ascii="Arial" w:hAnsi="Arial" w:cs="Arial"/>
                          <w:color w:val="000000"/>
                          <w:sz w:val="18"/>
                          <w:szCs w:val="18"/>
                        </w:rPr>
                        <w:t>elektrick</w:t>
                      </w:r>
                      <w:r>
                        <w:rPr>
                          <w:rStyle w:val="apple-style-span"/>
                          <w:rFonts w:ascii="Arial" w:hAnsi="Arial" w:cs="Arial"/>
                          <w:color w:val="000000"/>
                          <w:sz w:val="18"/>
                          <w:szCs w:val="18"/>
                        </w:rPr>
                        <w:t>ého</w:t>
                      </w:r>
                      <w:r w:rsidRPr="00537BB5">
                        <w:rPr>
                          <w:rStyle w:val="apple-style-span"/>
                          <w:rFonts w:ascii="Arial" w:hAnsi="Arial" w:cs="Arial"/>
                          <w:color w:val="000000"/>
                          <w:sz w:val="18"/>
                          <w:szCs w:val="18"/>
                        </w:rPr>
                        <w:t xml:space="preserve"> </w:t>
                      </w:r>
                      <w:r>
                        <w:rPr>
                          <w:rStyle w:val="apple-style-span"/>
                          <w:rFonts w:ascii="Arial" w:hAnsi="Arial" w:cs="Arial"/>
                          <w:color w:val="000000"/>
                          <w:sz w:val="18"/>
                          <w:szCs w:val="18"/>
                        </w:rPr>
                        <w:t>rušňa</w:t>
                      </w:r>
                      <w:r w:rsidRPr="00537BB5">
                        <w:rPr>
                          <w:rStyle w:val="apple-style-span"/>
                          <w:rFonts w:ascii="Arial" w:hAnsi="Arial" w:cs="Arial"/>
                          <w:color w:val="000000"/>
                          <w:sz w:val="18"/>
                          <w:szCs w:val="18"/>
                        </w:rPr>
                        <w:t xml:space="preserve"> </w:t>
                      </w:r>
                      <w:r>
                        <w:rPr>
                          <w:rStyle w:val="apple-style-span"/>
                          <w:rFonts w:ascii="Arial" w:hAnsi="Arial" w:cs="Arial"/>
                          <w:color w:val="000000"/>
                          <w:sz w:val="18"/>
                          <w:szCs w:val="18"/>
                        </w:rPr>
                        <w:t>GANZ</w:t>
                      </w:r>
                      <w:r w:rsidRPr="00537BB5">
                        <w:rPr>
                          <w:rStyle w:val="apple-style-span"/>
                          <w:rFonts w:ascii="Arial" w:hAnsi="Arial" w:cs="Arial"/>
                          <w:color w:val="000000"/>
                          <w:sz w:val="18"/>
                          <w:szCs w:val="18"/>
                        </w:rPr>
                        <w:t xml:space="preserve"> Eg 6</w:t>
                      </w:r>
                      <w:r>
                        <w:rPr>
                          <w:rStyle w:val="apple-style-span"/>
                          <w:rFonts w:ascii="Arial" w:hAnsi="Arial" w:cs="Arial"/>
                          <w:color w:val="000000"/>
                          <w:sz w:val="18"/>
                          <w:szCs w:val="18"/>
                        </w:rPr>
                        <w:t>, vzadu rušeň GANZ Eg 5</w:t>
                      </w:r>
                      <w:r w:rsidRPr="00537BB5">
                        <w:rPr>
                          <w:rStyle w:val="apple-style-span"/>
                          <w:rFonts w:ascii="Arial" w:hAnsi="Arial" w:cs="Arial"/>
                          <w:color w:val="000000"/>
                          <w:sz w:val="18"/>
                          <w:szCs w:val="18"/>
                        </w:rPr>
                        <w:t>.</w:t>
                      </w:r>
                      <w:r w:rsidR="00585A1D">
                        <w:rPr>
                          <w:rStyle w:val="apple-style-span"/>
                          <w:rFonts w:ascii="Arial" w:hAnsi="Arial" w:cs="Arial"/>
                          <w:color w:val="000000"/>
                          <w:sz w:val="18"/>
                          <w:szCs w:val="18"/>
                        </w:rPr>
                        <w:t xml:space="preserve"> </w:t>
                      </w:r>
                      <w:r>
                        <w:rPr>
                          <w:rStyle w:val="apple-style-span"/>
                          <w:rFonts w:ascii="Arial" w:hAnsi="Arial" w:cs="Arial"/>
                          <w:color w:val="000000"/>
                          <w:sz w:val="18"/>
                          <w:szCs w:val="18"/>
                        </w:rPr>
                        <w:t>Zdroj: archív Milana Krála</w:t>
                      </w:r>
                    </w:p>
                    <w:p w:rsidR="00652DA9" w:rsidRDefault="00652DA9" w:rsidP="00652DA9">
                      <w:pPr>
                        <w:rPr>
                          <w:rStyle w:val="apple-style-span"/>
                          <w:rFonts w:ascii="Arial" w:hAnsi="Arial" w:cs="Arial"/>
                          <w:color w:val="000000"/>
                          <w:sz w:val="18"/>
                          <w:szCs w:val="18"/>
                        </w:rPr>
                      </w:pPr>
                    </w:p>
                    <w:p w:rsidR="00652DA9" w:rsidRPr="00537BB5" w:rsidRDefault="00652DA9" w:rsidP="00652DA9">
                      <w:pPr>
                        <w:rPr>
                          <w:rStyle w:val="apple-style-span"/>
                          <w:rFonts w:ascii="Arial" w:hAnsi="Arial" w:cs="Arial"/>
                          <w:color w:val="000000"/>
                          <w:sz w:val="18"/>
                          <w:szCs w:val="18"/>
                        </w:rPr>
                      </w:pPr>
                    </w:p>
                    <w:p w:rsidR="00652DA9" w:rsidRDefault="00652DA9" w:rsidP="00652DA9"/>
                  </w:txbxContent>
                </v:textbox>
              </v:shape>
            </w:pict>
          </mc:Fallback>
        </mc:AlternateContent>
      </w:r>
      <w:r w:rsidR="00652DA9" w:rsidRPr="00652DA9">
        <w:rPr>
          <w:rFonts w:ascii="Arial" w:hAnsi="Arial" w:cs="Arial"/>
          <w:color w:val="000000"/>
          <w:sz w:val="22"/>
          <w:szCs w:val="22"/>
        </w:rPr>
        <w:t xml:space="preserve">Podobná rekonštrukcia už bola realizovaná na bratskom rušni GANZ Eg 5, ktorý bol tiež prevádzkovaný na bratislavskom úseku trate Viedenskej električky. </w:t>
      </w:r>
    </w:p>
    <w:p w:rsidR="00652DA9" w:rsidRPr="00652DA9" w:rsidRDefault="00652DA9" w:rsidP="00652DA9">
      <w:pPr>
        <w:jc w:val="both"/>
        <w:rPr>
          <w:rFonts w:ascii="Arial" w:hAnsi="Arial" w:cs="Arial"/>
          <w:color w:val="000000"/>
          <w:sz w:val="22"/>
          <w:szCs w:val="22"/>
        </w:rPr>
      </w:pPr>
    </w:p>
    <w:p w:rsidR="00652DA9" w:rsidRPr="00652DA9" w:rsidRDefault="00652DA9" w:rsidP="00652DA9">
      <w:pPr>
        <w:jc w:val="both"/>
        <w:rPr>
          <w:rFonts w:ascii="Arial" w:hAnsi="Arial" w:cs="Arial"/>
          <w:b/>
          <w:sz w:val="22"/>
          <w:szCs w:val="22"/>
        </w:rPr>
      </w:pPr>
    </w:p>
    <w:p w:rsidR="00652DA9" w:rsidRDefault="00652DA9" w:rsidP="00652DA9">
      <w:pPr>
        <w:jc w:val="both"/>
        <w:rPr>
          <w:rFonts w:ascii="Arial" w:hAnsi="Arial" w:cs="Arial"/>
          <w:b/>
          <w:sz w:val="22"/>
          <w:szCs w:val="22"/>
        </w:rPr>
      </w:pPr>
      <w:r w:rsidRPr="00652DA9">
        <w:rPr>
          <w:rFonts w:ascii="Arial" w:hAnsi="Arial" w:cs="Arial"/>
          <w:b/>
          <w:sz w:val="22"/>
          <w:szCs w:val="22"/>
        </w:rPr>
        <w:t>Predstavenie exponátu verejnosti</w:t>
      </w:r>
    </w:p>
    <w:p w:rsidR="00585A1D" w:rsidRPr="00652DA9" w:rsidRDefault="00585A1D" w:rsidP="00652DA9">
      <w:pPr>
        <w:jc w:val="both"/>
        <w:rPr>
          <w:rFonts w:ascii="Arial" w:hAnsi="Arial" w:cs="Arial"/>
          <w:b/>
          <w:sz w:val="22"/>
          <w:szCs w:val="22"/>
        </w:rPr>
      </w:pPr>
    </w:p>
    <w:p w:rsidR="00652DA9" w:rsidRPr="00652DA9" w:rsidRDefault="00652DA9" w:rsidP="00652DA9">
      <w:pPr>
        <w:jc w:val="both"/>
        <w:rPr>
          <w:rFonts w:ascii="Arial" w:hAnsi="Arial" w:cs="Arial"/>
          <w:sz w:val="22"/>
          <w:szCs w:val="22"/>
        </w:rPr>
      </w:pPr>
      <w:r w:rsidRPr="00652DA9">
        <w:rPr>
          <w:rFonts w:ascii="Arial" w:hAnsi="Arial" w:cs="Arial"/>
          <w:sz w:val="22"/>
          <w:szCs w:val="22"/>
        </w:rPr>
        <w:t>Podľa možností v zabezpečených priestoroch Múzea dopravy, prípadne na inom vhodnom verejnom priestore.</w:t>
      </w:r>
    </w:p>
    <w:p w:rsidR="00652DA9" w:rsidRPr="00652DA9" w:rsidRDefault="00652DA9" w:rsidP="00652DA9">
      <w:pPr>
        <w:jc w:val="both"/>
        <w:rPr>
          <w:rFonts w:ascii="Arial" w:hAnsi="Arial" w:cs="Arial"/>
          <w:b/>
          <w:sz w:val="22"/>
          <w:szCs w:val="22"/>
        </w:rPr>
      </w:pPr>
    </w:p>
    <w:p w:rsidR="00652DA9" w:rsidRDefault="00652DA9" w:rsidP="00652DA9">
      <w:pPr>
        <w:jc w:val="both"/>
        <w:rPr>
          <w:rFonts w:ascii="Arial" w:hAnsi="Arial" w:cs="Arial"/>
          <w:b/>
          <w:color w:val="000000"/>
          <w:sz w:val="22"/>
          <w:szCs w:val="22"/>
        </w:rPr>
      </w:pPr>
      <w:r w:rsidRPr="00652DA9">
        <w:rPr>
          <w:rFonts w:ascii="Arial" w:hAnsi="Arial" w:cs="Arial"/>
          <w:b/>
          <w:color w:val="000000"/>
          <w:sz w:val="22"/>
          <w:szCs w:val="22"/>
        </w:rPr>
        <w:t>Zámerom projektu je umiestnenie exponátu skladajúceho sa z:</w:t>
      </w:r>
    </w:p>
    <w:p w:rsidR="00585A1D" w:rsidRPr="00652DA9" w:rsidRDefault="00585A1D" w:rsidP="00652DA9">
      <w:pPr>
        <w:jc w:val="both"/>
        <w:rPr>
          <w:rFonts w:ascii="Arial" w:hAnsi="Arial" w:cs="Arial"/>
          <w:b/>
          <w:color w:val="000000"/>
          <w:sz w:val="22"/>
          <w:szCs w:val="22"/>
        </w:rPr>
      </w:pPr>
    </w:p>
    <w:p w:rsidR="00652DA9" w:rsidRPr="00652DA9" w:rsidRDefault="00652DA9" w:rsidP="00652DA9">
      <w:pPr>
        <w:pStyle w:val="Odsekzoznamu"/>
        <w:numPr>
          <w:ilvl w:val="0"/>
          <w:numId w:val="4"/>
        </w:numPr>
        <w:spacing w:after="0"/>
        <w:jc w:val="both"/>
        <w:rPr>
          <w:rFonts w:ascii="Arial" w:hAnsi="Arial" w:cs="Arial"/>
          <w:b/>
          <w:color w:val="000000"/>
        </w:rPr>
      </w:pPr>
      <w:r w:rsidRPr="00652DA9">
        <w:rPr>
          <w:rFonts w:ascii="Arial" w:hAnsi="Arial" w:cs="Arial"/>
        </w:rPr>
        <w:t xml:space="preserve">zrekonštruovaného rušňa </w:t>
      </w:r>
      <w:r w:rsidRPr="00652DA9">
        <w:rPr>
          <w:rFonts w:ascii="Arial" w:hAnsi="Arial" w:cs="Arial"/>
          <w:color w:val="000000"/>
        </w:rPr>
        <w:t>GANZ Eg 6,</w:t>
      </w:r>
    </w:p>
    <w:p w:rsidR="00652DA9" w:rsidRPr="00652DA9" w:rsidRDefault="00652DA9" w:rsidP="00652DA9">
      <w:pPr>
        <w:pStyle w:val="Odsekzoznamu"/>
        <w:numPr>
          <w:ilvl w:val="0"/>
          <w:numId w:val="4"/>
        </w:numPr>
        <w:spacing w:after="0"/>
        <w:jc w:val="both"/>
        <w:rPr>
          <w:rFonts w:ascii="Arial" w:hAnsi="Arial" w:cs="Arial"/>
          <w:b/>
          <w:color w:val="000000"/>
        </w:rPr>
      </w:pPr>
      <w:r w:rsidRPr="00652DA9">
        <w:rPr>
          <w:rFonts w:ascii="Arial" w:hAnsi="Arial" w:cs="Arial"/>
        </w:rPr>
        <w:t>historických dobových archívnych materiálov,</w:t>
      </w:r>
    </w:p>
    <w:p w:rsidR="00652DA9" w:rsidRPr="00652DA9" w:rsidRDefault="00652DA9" w:rsidP="00652DA9">
      <w:pPr>
        <w:pStyle w:val="Odsekzoznamu"/>
        <w:numPr>
          <w:ilvl w:val="0"/>
          <w:numId w:val="4"/>
        </w:numPr>
        <w:spacing w:after="0"/>
        <w:jc w:val="both"/>
        <w:rPr>
          <w:rFonts w:ascii="Arial" w:hAnsi="Arial" w:cs="Arial"/>
          <w:b/>
          <w:color w:val="000000"/>
        </w:rPr>
      </w:pPr>
      <w:r w:rsidRPr="00652DA9">
        <w:rPr>
          <w:rFonts w:ascii="Arial" w:hAnsi="Arial" w:cs="Arial"/>
        </w:rPr>
        <w:t>umiestnen</w:t>
      </w:r>
      <w:r w:rsidR="00030B9B">
        <w:rPr>
          <w:rFonts w:ascii="Arial" w:hAnsi="Arial" w:cs="Arial"/>
        </w:rPr>
        <w:t>ie informačnej tabule o histórii</w:t>
      </w:r>
      <w:r w:rsidRPr="00652DA9">
        <w:rPr>
          <w:rFonts w:ascii="Arial" w:hAnsi="Arial" w:cs="Arial"/>
        </w:rPr>
        <w:t xml:space="preserve"> Viedenskej električky,</w:t>
      </w:r>
    </w:p>
    <w:p w:rsidR="00652DA9" w:rsidRPr="00652DA9" w:rsidRDefault="00652DA9" w:rsidP="00652DA9">
      <w:pPr>
        <w:pStyle w:val="Odsekzoznamu"/>
        <w:numPr>
          <w:ilvl w:val="0"/>
          <w:numId w:val="4"/>
        </w:numPr>
        <w:spacing w:after="0"/>
        <w:jc w:val="both"/>
        <w:rPr>
          <w:rFonts w:ascii="Arial" w:hAnsi="Arial" w:cs="Arial"/>
          <w:b/>
          <w:color w:val="000000"/>
        </w:rPr>
      </w:pPr>
      <w:r w:rsidRPr="00652DA9">
        <w:rPr>
          <w:rFonts w:ascii="Arial" w:hAnsi="Arial" w:cs="Arial"/>
        </w:rPr>
        <w:t>prezentácie sponzorov, ktorí prispeli k záchrane a obnove rušňa,</w:t>
      </w:r>
    </w:p>
    <w:p w:rsidR="00652DA9" w:rsidRPr="00652DA9" w:rsidRDefault="00652DA9" w:rsidP="00652DA9">
      <w:pPr>
        <w:pStyle w:val="Odsekzoznamu"/>
        <w:numPr>
          <w:ilvl w:val="0"/>
          <w:numId w:val="4"/>
        </w:numPr>
        <w:spacing w:after="0"/>
        <w:jc w:val="both"/>
        <w:rPr>
          <w:rFonts w:ascii="Arial" w:hAnsi="Arial" w:cs="Arial"/>
          <w:b/>
          <w:color w:val="000000"/>
        </w:rPr>
      </w:pPr>
      <w:r w:rsidRPr="00652DA9">
        <w:rPr>
          <w:rFonts w:ascii="Arial" w:hAnsi="Arial" w:cs="Arial"/>
        </w:rPr>
        <w:t>v prípade vystavenia na verejnom priestranstve zabezpečenie proti vandalizmu a znehodnoteniu exponátu – oplotením a priemyselnými kamerami napojenými na políciu.</w:t>
      </w:r>
    </w:p>
    <w:p w:rsidR="00652DA9" w:rsidRPr="00652DA9" w:rsidRDefault="00652DA9" w:rsidP="00652DA9">
      <w:pPr>
        <w:jc w:val="both"/>
        <w:rPr>
          <w:rFonts w:ascii="Arial" w:hAnsi="Arial" w:cs="Arial"/>
          <w:b/>
          <w:color w:val="000000"/>
          <w:sz w:val="22"/>
          <w:szCs w:val="22"/>
        </w:rPr>
      </w:pPr>
    </w:p>
    <w:p w:rsidR="00652DA9" w:rsidRDefault="00652DA9" w:rsidP="00652DA9">
      <w:pPr>
        <w:jc w:val="both"/>
        <w:rPr>
          <w:rFonts w:ascii="Arial" w:hAnsi="Arial" w:cs="Arial"/>
          <w:b/>
          <w:sz w:val="22"/>
          <w:szCs w:val="22"/>
        </w:rPr>
      </w:pPr>
      <w:r w:rsidRPr="00652DA9">
        <w:rPr>
          <w:rFonts w:ascii="Arial" w:hAnsi="Arial" w:cs="Arial"/>
          <w:b/>
          <w:sz w:val="22"/>
          <w:szCs w:val="22"/>
        </w:rPr>
        <w:t>Medzinárodné podujatie „100 rokov Viedenskej električky“</w:t>
      </w:r>
    </w:p>
    <w:p w:rsidR="00585A1D" w:rsidRPr="00652DA9" w:rsidRDefault="00585A1D" w:rsidP="00652DA9">
      <w:pPr>
        <w:jc w:val="both"/>
        <w:rPr>
          <w:rFonts w:ascii="Arial" w:hAnsi="Arial" w:cs="Arial"/>
          <w:sz w:val="22"/>
          <w:szCs w:val="22"/>
        </w:rPr>
      </w:pPr>
    </w:p>
    <w:p w:rsidR="00652DA9" w:rsidRPr="00652DA9" w:rsidRDefault="00652DA9" w:rsidP="00652DA9">
      <w:pPr>
        <w:jc w:val="both"/>
        <w:rPr>
          <w:rFonts w:ascii="Arial" w:hAnsi="Arial" w:cs="Arial"/>
          <w:b/>
          <w:color w:val="000000"/>
          <w:sz w:val="22"/>
          <w:szCs w:val="22"/>
        </w:rPr>
      </w:pPr>
      <w:r w:rsidRPr="00652DA9">
        <w:rPr>
          <w:rFonts w:ascii="Arial" w:hAnsi="Arial" w:cs="Arial"/>
          <w:sz w:val="22"/>
          <w:szCs w:val="22"/>
        </w:rPr>
        <w:t>V roku 2014 bude zorganizované medzinárodné podujatie pri príležitosti 100. výročie začatia premávky Viedenskej električky s verejnou prezentáciou historických vozidiel a materiálov.</w:t>
      </w:r>
    </w:p>
    <w:p w:rsidR="00652DA9" w:rsidRDefault="00652DA9" w:rsidP="00652DA9">
      <w:pPr>
        <w:jc w:val="both"/>
        <w:rPr>
          <w:rFonts w:ascii="Arial" w:hAnsi="Arial" w:cs="Arial"/>
          <w:b/>
          <w:color w:val="000000"/>
          <w:sz w:val="20"/>
          <w:szCs w:val="20"/>
        </w:rPr>
      </w:pPr>
    </w:p>
    <w:p w:rsidR="002E1FEB" w:rsidRDefault="002E1FEB" w:rsidP="00652DA9">
      <w:pPr>
        <w:jc w:val="both"/>
        <w:rPr>
          <w:rFonts w:ascii="Arial" w:hAnsi="Arial" w:cs="Arial"/>
          <w:b/>
          <w:color w:val="000000"/>
        </w:rPr>
      </w:pPr>
    </w:p>
    <w:p w:rsidR="00652DA9" w:rsidRPr="002C4389" w:rsidRDefault="00652DA9" w:rsidP="00652DA9">
      <w:pPr>
        <w:jc w:val="both"/>
        <w:rPr>
          <w:rFonts w:ascii="Arial" w:hAnsi="Arial" w:cs="Arial"/>
          <w:b/>
          <w:color w:val="000000"/>
        </w:rPr>
      </w:pPr>
      <w:r w:rsidRPr="002C4389">
        <w:rPr>
          <w:rFonts w:ascii="Arial" w:hAnsi="Arial" w:cs="Arial"/>
          <w:b/>
          <w:color w:val="000000"/>
        </w:rPr>
        <w:t>Časový plán realizácie:</w:t>
      </w:r>
    </w:p>
    <w:p w:rsidR="00652DA9" w:rsidRDefault="00652DA9" w:rsidP="00652DA9">
      <w:pPr>
        <w:jc w:val="both"/>
        <w:rPr>
          <w:rFonts w:ascii="Arial" w:hAnsi="Arial" w:cs="Arial"/>
          <w:b/>
          <w:color w:val="000000"/>
          <w:sz w:val="20"/>
          <w:szCs w:val="20"/>
        </w:rPr>
      </w:pPr>
    </w:p>
    <w:p w:rsidR="00652DA9" w:rsidRPr="00652DA9" w:rsidRDefault="00652DA9" w:rsidP="00652DA9">
      <w:pPr>
        <w:pStyle w:val="Odsekzoznamu"/>
        <w:numPr>
          <w:ilvl w:val="0"/>
          <w:numId w:val="5"/>
        </w:numPr>
        <w:jc w:val="both"/>
        <w:rPr>
          <w:rFonts w:ascii="Arial" w:hAnsi="Arial" w:cs="Arial"/>
          <w:sz w:val="20"/>
          <w:szCs w:val="20"/>
        </w:rPr>
      </w:pPr>
      <w:r w:rsidRPr="00652DA9">
        <w:rPr>
          <w:rFonts w:ascii="Arial" w:hAnsi="Arial" w:cs="Arial"/>
          <w:sz w:val="20"/>
          <w:szCs w:val="20"/>
        </w:rPr>
        <w:t>Odkúpenie rušňa a jeho preprava do Bratislavy</w:t>
      </w:r>
      <w:r w:rsidRPr="00652DA9">
        <w:rPr>
          <w:rFonts w:ascii="Arial" w:hAnsi="Arial" w:cs="Arial"/>
          <w:sz w:val="20"/>
          <w:szCs w:val="20"/>
        </w:rPr>
        <w:tab/>
        <w:t xml:space="preserve">              </w:t>
      </w:r>
      <w:r>
        <w:rPr>
          <w:rFonts w:ascii="Arial" w:hAnsi="Arial" w:cs="Arial"/>
          <w:sz w:val="20"/>
          <w:szCs w:val="20"/>
        </w:rPr>
        <w:t xml:space="preserve"> o</w:t>
      </w:r>
      <w:r w:rsidRPr="00652DA9">
        <w:rPr>
          <w:rFonts w:ascii="Arial" w:hAnsi="Arial" w:cs="Arial"/>
          <w:sz w:val="20"/>
          <w:szCs w:val="20"/>
        </w:rPr>
        <w:t xml:space="preserve">któber 2011 - </w:t>
      </w:r>
      <w:r w:rsidRPr="000F782A">
        <w:rPr>
          <w:rFonts w:ascii="Arial" w:hAnsi="Arial" w:cs="Arial"/>
          <w:sz w:val="20"/>
          <w:szCs w:val="20"/>
        </w:rPr>
        <w:t>splnené</w:t>
      </w:r>
    </w:p>
    <w:p w:rsidR="00652DA9" w:rsidRPr="00652DA9" w:rsidRDefault="00652DA9" w:rsidP="00652DA9">
      <w:pPr>
        <w:pStyle w:val="Odsekzoznamu"/>
        <w:numPr>
          <w:ilvl w:val="0"/>
          <w:numId w:val="5"/>
        </w:numPr>
        <w:jc w:val="both"/>
        <w:rPr>
          <w:rFonts w:ascii="Arial" w:hAnsi="Arial" w:cs="Arial"/>
          <w:sz w:val="20"/>
          <w:szCs w:val="20"/>
        </w:rPr>
      </w:pPr>
      <w:r w:rsidRPr="00652DA9">
        <w:rPr>
          <w:rFonts w:ascii="Arial" w:hAnsi="Arial" w:cs="Arial"/>
          <w:sz w:val="20"/>
          <w:szCs w:val="20"/>
        </w:rPr>
        <w:t>Uskladnenie a zdokumentovan</w:t>
      </w:r>
      <w:r w:rsidR="00D957C9">
        <w:rPr>
          <w:rFonts w:ascii="Arial" w:hAnsi="Arial" w:cs="Arial"/>
          <w:sz w:val="20"/>
          <w:szCs w:val="20"/>
        </w:rPr>
        <w:t>ie exponátu</w:t>
      </w:r>
      <w:r w:rsidR="00D957C9">
        <w:rPr>
          <w:rFonts w:ascii="Arial" w:hAnsi="Arial" w:cs="Arial"/>
          <w:sz w:val="20"/>
          <w:szCs w:val="20"/>
        </w:rPr>
        <w:tab/>
      </w:r>
      <w:r w:rsidR="00D957C9">
        <w:rPr>
          <w:rFonts w:ascii="Arial" w:hAnsi="Arial" w:cs="Arial"/>
          <w:sz w:val="20"/>
          <w:szCs w:val="20"/>
        </w:rPr>
        <w:tab/>
        <w:t xml:space="preserve">   </w:t>
      </w:r>
      <w:r w:rsidRPr="00652DA9">
        <w:rPr>
          <w:rFonts w:ascii="Arial" w:hAnsi="Arial" w:cs="Arial"/>
          <w:sz w:val="20"/>
          <w:szCs w:val="20"/>
        </w:rPr>
        <w:t>december 2011</w:t>
      </w:r>
      <w:r w:rsidR="00D957C9">
        <w:rPr>
          <w:rFonts w:ascii="Arial" w:hAnsi="Arial" w:cs="Arial"/>
          <w:sz w:val="20"/>
          <w:szCs w:val="20"/>
        </w:rPr>
        <w:t xml:space="preserve"> - splnené</w:t>
      </w:r>
    </w:p>
    <w:p w:rsidR="00652DA9" w:rsidRPr="00652DA9" w:rsidRDefault="00652DA9" w:rsidP="00652DA9">
      <w:pPr>
        <w:pStyle w:val="Odsekzoznamu"/>
        <w:numPr>
          <w:ilvl w:val="0"/>
          <w:numId w:val="5"/>
        </w:numPr>
        <w:jc w:val="both"/>
        <w:rPr>
          <w:rFonts w:ascii="Arial" w:hAnsi="Arial" w:cs="Arial"/>
          <w:sz w:val="20"/>
          <w:szCs w:val="20"/>
        </w:rPr>
      </w:pPr>
      <w:r w:rsidRPr="00652DA9">
        <w:rPr>
          <w:rFonts w:ascii="Arial" w:hAnsi="Arial" w:cs="Arial"/>
          <w:sz w:val="20"/>
          <w:szCs w:val="20"/>
        </w:rPr>
        <w:t>Rekonštrukcia rušňa do vystavovateľnej podoby</w:t>
      </w:r>
      <w:r w:rsidRPr="00652DA9">
        <w:rPr>
          <w:rFonts w:ascii="Arial" w:hAnsi="Arial" w:cs="Arial"/>
          <w:sz w:val="20"/>
          <w:szCs w:val="20"/>
        </w:rPr>
        <w:tab/>
        <w:t xml:space="preserve">   v priebehu roka 2012</w:t>
      </w:r>
    </w:p>
    <w:p w:rsidR="00652DA9" w:rsidRPr="00652DA9" w:rsidRDefault="00652DA9" w:rsidP="00652DA9">
      <w:pPr>
        <w:pStyle w:val="Odsekzoznamu"/>
        <w:numPr>
          <w:ilvl w:val="0"/>
          <w:numId w:val="5"/>
        </w:numPr>
        <w:jc w:val="both"/>
        <w:rPr>
          <w:rFonts w:ascii="Arial" w:hAnsi="Arial" w:cs="Arial"/>
          <w:sz w:val="20"/>
          <w:szCs w:val="20"/>
        </w:rPr>
      </w:pPr>
      <w:r w:rsidRPr="00652DA9">
        <w:rPr>
          <w:rFonts w:ascii="Arial" w:hAnsi="Arial" w:cs="Arial"/>
          <w:sz w:val="20"/>
          <w:szCs w:val="20"/>
        </w:rPr>
        <w:t>Zapísanie rušňa do chránených technických pamiatok</w:t>
      </w:r>
      <w:r w:rsidRPr="00652DA9">
        <w:rPr>
          <w:rFonts w:ascii="Arial" w:hAnsi="Arial" w:cs="Arial"/>
          <w:sz w:val="20"/>
          <w:szCs w:val="20"/>
        </w:rPr>
        <w:tab/>
        <w:t xml:space="preserve">   </w:t>
      </w:r>
    </w:p>
    <w:p w:rsidR="00652DA9" w:rsidRPr="00652DA9" w:rsidRDefault="00652DA9" w:rsidP="00652DA9">
      <w:pPr>
        <w:pStyle w:val="Odsekzoznamu"/>
        <w:numPr>
          <w:ilvl w:val="1"/>
          <w:numId w:val="5"/>
        </w:numPr>
        <w:jc w:val="both"/>
        <w:rPr>
          <w:rFonts w:ascii="Arial" w:hAnsi="Arial" w:cs="Arial"/>
          <w:sz w:val="20"/>
          <w:szCs w:val="20"/>
        </w:rPr>
      </w:pPr>
      <w:r w:rsidRPr="00652DA9">
        <w:rPr>
          <w:rFonts w:ascii="Arial" w:hAnsi="Arial" w:cs="Arial"/>
          <w:sz w:val="20"/>
          <w:szCs w:val="20"/>
        </w:rPr>
        <w:t>ochrana kultúrneho dedičstva</w:t>
      </w:r>
      <w:r w:rsidR="00D957C9">
        <w:rPr>
          <w:rFonts w:ascii="Arial" w:hAnsi="Arial" w:cs="Arial"/>
          <w:sz w:val="20"/>
          <w:szCs w:val="20"/>
        </w:rPr>
        <w:t xml:space="preserve">                             </w:t>
      </w:r>
      <w:r w:rsidR="00D957C9" w:rsidRPr="00652DA9">
        <w:rPr>
          <w:rFonts w:ascii="Arial" w:hAnsi="Arial" w:cs="Arial"/>
          <w:sz w:val="20"/>
          <w:szCs w:val="20"/>
        </w:rPr>
        <w:t>2012</w:t>
      </w:r>
    </w:p>
    <w:p w:rsidR="00652DA9" w:rsidRPr="00652DA9" w:rsidRDefault="00652DA9" w:rsidP="00652DA9">
      <w:pPr>
        <w:pStyle w:val="Odsekzoznamu"/>
        <w:numPr>
          <w:ilvl w:val="0"/>
          <w:numId w:val="5"/>
        </w:numPr>
        <w:jc w:val="both"/>
        <w:rPr>
          <w:rFonts w:ascii="Arial" w:hAnsi="Arial" w:cs="Arial"/>
          <w:sz w:val="20"/>
          <w:szCs w:val="20"/>
        </w:rPr>
      </w:pPr>
      <w:r w:rsidRPr="00652DA9">
        <w:rPr>
          <w:rFonts w:ascii="Arial" w:hAnsi="Arial" w:cs="Arial"/>
          <w:sz w:val="20"/>
          <w:szCs w:val="20"/>
        </w:rPr>
        <w:t xml:space="preserve">Predstavenie zrekonštruovaného exponátu </w:t>
      </w:r>
      <w:r w:rsidRPr="00652DA9">
        <w:rPr>
          <w:rFonts w:ascii="Arial" w:hAnsi="Arial" w:cs="Arial"/>
          <w:sz w:val="20"/>
          <w:szCs w:val="20"/>
        </w:rPr>
        <w:tab/>
      </w:r>
      <w:r w:rsidRPr="00652DA9">
        <w:rPr>
          <w:rFonts w:ascii="Arial" w:hAnsi="Arial" w:cs="Arial"/>
          <w:sz w:val="20"/>
          <w:szCs w:val="20"/>
        </w:rPr>
        <w:tab/>
        <w:t xml:space="preserve">   2013</w:t>
      </w:r>
      <w:r w:rsidRPr="00652DA9">
        <w:rPr>
          <w:rFonts w:ascii="Arial" w:hAnsi="Arial" w:cs="Arial"/>
          <w:sz w:val="20"/>
          <w:szCs w:val="20"/>
        </w:rPr>
        <w:tab/>
        <w:t xml:space="preserve">   </w:t>
      </w:r>
    </w:p>
    <w:p w:rsidR="00652DA9" w:rsidRPr="00D957C9" w:rsidRDefault="00652DA9" w:rsidP="00D957C9">
      <w:pPr>
        <w:pStyle w:val="Odsekzoznamu"/>
        <w:numPr>
          <w:ilvl w:val="0"/>
          <w:numId w:val="5"/>
        </w:numPr>
        <w:spacing w:after="0"/>
        <w:jc w:val="both"/>
        <w:rPr>
          <w:rFonts w:ascii="Arial" w:hAnsi="Arial" w:cs="Arial"/>
          <w:sz w:val="20"/>
          <w:szCs w:val="20"/>
        </w:rPr>
      </w:pPr>
      <w:r w:rsidRPr="00652DA9">
        <w:rPr>
          <w:rFonts w:ascii="Arial" w:hAnsi="Arial" w:cs="Arial"/>
          <w:sz w:val="20"/>
          <w:szCs w:val="20"/>
        </w:rPr>
        <w:t xml:space="preserve">Medzinárodné podujatie „100 rokov Viedenskej </w:t>
      </w:r>
      <w:r w:rsidRPr="00652DA9">
        <w:rPr>
          <w:rFonts w:ascii="Arial" w:hAnsi="Arial" w:cs="Arial"/>
          <w:sz w:val="20"/>
          <w:szCs w:val="20"/>
        </w:rPr>
        <w:tab/>
      </w:r>
      <w:r w:rsidRPr="00652DA9">
        <w:rPr>
          <w:rFonts w:ascii="Arial" w:hAnsi="Arial" w:cs="Arial"/>
          <w:sz w:val="20"/>
          <w:szCs w:val="20"/>
        </w:rPr>
        <w:tab/>
        <w:t xml:space="preserve">   </w:t>
      </w:r>
    </w:p>
    <w:p w:rsidR="00652DA9" w:rsidRPr="00D957C9" w:rsidRDefault="00D957C9" w:rsidP="00D957C9">
      <w:pPr>
        <w:jc w:val="both"/>
        <w:rPr>
          <w:rFonts w:ascii="Arial" w:hAnsi="Arial" w:cs="Arial"/>
          <w:sz w:val="20"/>
          <w:szCs w:val="20"/>
        </w:rPr>
      </w:pPr>
      <w:r>
        <w:rPr>
          <w:rFonts w:ascii="Arial" w:hAnsi="Arial" w:cs="Arial"/>
          <w:sz w:val="20"/>
          <w:szCs w:val="20"/>
        </w:rPr>
        <w:t xml:space="preserve">            </w:t>
      </w:r>
      <w:r w:rsidR="00652DA9" w:rsidRPr="00D957C9">
        <w:rPr>
          <w:rFonts w:ascii="Arial" w:hAnsi="Arial" w:cs="Arial"/>
          <w:sz w:val="20"/>
          <w:szCs w:val="20"/>
        </w:rPr>
        <w:t>električky“</w:t>
      </w:r>
      <w:r w:rsidRPr="00D957C9">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D957C9">
        <w:rPr>
          <w:rFonts w:ascii="Arial" w:hAnsi="Arial" w:cs="Arial"/>
          <w:sz w:val="20"/>
          <w:szCs w:val="20"/>
        </w:rPr>
        <w:t>jar 2014</w:t>
      </w:r>
    </w:p>
    <w:p w:rsidR="00652DA9" w:rsidRPr="00BF57E0" w:rsidRDefault="00652DA9" w:rsidP="00652DA9">
      <w:pPr>
        <w:jc w:val="both"/>
        <w:rPr>
          <w:rFonts w:ascii="Arial" w:hAnsi="Arial" w:cs="Arial"/>
          <w:b/>
          <w:color w:val="000000"/>
          <w:sz w:val="20"/>
          <w:szCs w:val="20"/>
        </w:rPr>
      </w:pPr>
    </w:p>
    <w:p w:rsidR="00652DA9" w:rsidRPr="00BF57E0" w:rsidRDefault="00652DA9" w:rsidP="00652DA9">
      <w:pPr>
        <w:jc w:val="both"/>
        <w:rPr>
          <w:rFonts w:ascii="Arial" w:hAnsi="Arial" w:cs="Arial"/>
          <w:color w:val="000000"/>
          <w:sz w:val="20"/>
          <w:szCs w:val="20"/>
        </w:rPr>
      </w:pPr>
    </w:p>
    <w:p w:rsidR="00652DA9" w:rsidRDefault="00652DA9" w:rsidP="00652DA9">
      <w:pPr>
        <w:jc w:val="both"/>
        <w:rPr>
          <w:rFonts w:ascii="Arial" w:hAnsi="Arial" w:cs="Arial"/>
          <w:b/>
        </w:rPr>
      </w:pPr>
      <w:r w:rsidRPr="002C4389">
        <w:rPr>
          <w:rFonts w:ascii="Arial" w:hAnsi="Arial" w:cs="Arial"/>
          <w:b/>
        </w:rPr>
        <w:t>Priame a nepriame dopady na obyvateľov a</w:t>
      </w:r>
      <w:r w:rsidR="00585A1D">
        <w:rPr>
          <w:rFonts w:ascii="Arial" w:hAnsi="Arial" w:cs="Arial"/>
          <w:b/>
        </w:rPr>
        <w:t> </w:t>
      </w:r>
      <w:r w:rsidRPr="002C4389">
        <w:rPr>
          <w:rFonts w:ascii="Arial" w:hAnsi="Arial" w:cs="Arial"/>
          <w:b/>
        </w:rPr>
        <w:t>komunitu</w:t>
      </w:r>
    </w:p>
    <w:p w:rsidR="00585A1D" w:rsidRPr="002C4389" w:rsidRDefault="00585A1D" w:rsidP="00652DA9">
      <w:pPr>
        <w:jc w:val="both"/>
        <w:rPr>
          <w:rFonts w:ascii="Arial" w:hAnsi="Arial" w:cs="Arial"/>
          <w:b/>
        </w:rPr>
      </w:pPr>
    </w:p>
    <w:p w:rsidR="00652DA9" w:rsidRPr="00652DA9" w:rsidRDefault="00652DA9" w:rsidP="00652DA9">
      <w:pPr>
        <w:jc w:val="both"/>
        <w:rPr>
          <w:rFonts w:ascii="Arial" w:hAnsi="Arial" w:cs="Arial"/>
          <w:sz w:val="22"/>
          <w:szCs w:val="22"/>
        </w:rPr>
      </w:pPr>
      <w:r w:rsidRPr="00652DA9">
        <w:rPr>
          <w:rFonts w:ascii="Arial" w:hAnsi="Arial" w:cs="Arial"/>
          <w:sz w:val="22"/>
          <w:szCs w:val="22"/>
        </w:rPr>
        <w:t>Zoznámenie sa s históriou unikátneho prepojenia dvoch metropol v jednej monarchii a prezentácia technických špecifík tejto trate a rušňa. Neskôr jazda historickým vozidlom pri špeciálnych príležitostiach. Perspektívne v neskoršej fáze po uvedení do plne funkčného stavu môže byť tento rušeň vypravovaný príležitostne pri rôznych výročiach, sviatkoch, resp. pri spoločenských podujatiach.</w:t>
      </w:r>
    </w:p>
    <w:p w:rsidR="00652DA9" w:rsidRPr="00652DA9" w:rsidRDefault="00652DA9" w:rsidP="00652DA9">
      <w:pPr>
        <w:jc w:val="both"/>
        <w:rPr>
          <w:rFonts w:ascii="Arial" w:hAnsi="Arial" w:cs="Arial"/>
          <w:sz w:val="22"/>
          <w:szCs w:val="22"/>
        </w:rPr>
      </w:pPr>
    </w:p>
    <w:p w:rsidR="00652DA9" w:rsidRDefault="00652DA9" w:rsidP="00652DA9">
      <w:pPr>
        <w:jc w:val="both"/>
        <w:rPr>
          <w:rFonts w:ascii="Arial" w:hAnsi="Arial" w:cs="Arial"/>
          <w:sz w:val="20"/>
          <w:szCs w:val="20"/>
        </w:rPr>
      </w:pPr>
    </w:p>
    <w:p w:rsidR="00652DA9" w:rsidRDefault="00652DA9" w:rsidP="00652DA9">
      <w:pPr>
        <w:jc w:val="both"/>
        <w:rPr>
          <w:rFonts w:ascii="Arial" w:hAnsi="Arial" w:cs="Arial"/>
          <w:b/>
        </w:rPr>
      </w:pPr>
      <w:r w:rsidRPr="00F6524F">
        <w:rPr>
          <w:rFonts w:ascii="Arial" w:hAnsi="Arial" w:cs="Arial"/>
          <w:b/>
        </w:rPr>
        <w:t>Verejná zbierka na odkúpenie a rekonštrukciu rušňa</w:t>
      </w:r>
    </w:p>
    <w:p w:rsidR="004C242A" w:rsidRDefault="004C242A" w:rsidP="00652DA9">
      <w:pPr>
        <w:jc w:val="both"/>
        <w:rPr>
          <w:rFonts w:ascii="Arial" w:hAnsi="Arial" w:cs="Arial"/>
          <w:b/>
        </w:rPr>
      </w:pPr>
    </w:p>
    <w:p w:rsidR="00652DA9" w:rsidRPr="00652DA9" w:rsidRDefault="00652DA9" w:rsidP="00652DA9">
      <w:pPr>
        <w:jc w:val="both"/>
        <w:rPr>
          <w:rFonts w:ascii="Arial" w:hAnsi="Arial" w:cs="Arial"/>
          <w:b/>
          <w:sz w:val="22"/>
          <w:szCs w:val="22"/>
        </w:rPr>
      </w:pPr>
      <w:r w:rsidRPr="00652DA9">
        <w:rPr>
          <w:rFonts w:ascii="Arial" w:hAnsi="Arial" w:cs="Arial"/>
          <w:sz w:val="22"/>
          <w:szCs w:val="22"/>
        </w:rPr>
        <w:t>Od júna 2011 organizuje Klub priateľov mestskej hromadnej a regionálnej dopravy verejnú zbierku na odkúpeni</w:t>
      </w:r>
      <w:r w:rsidR="00030B9B">
        <w:rPr>
          <w:rFonts w:ascii="Arial" w:hAnsi="Arial" w:cs="Arial"/>
          <w:sz w:val="22"/>
          <w:szCs w:val="22"/>
        </w:rPr>
        <w:t>e</w:t>
      </w:r>
      <w:r w:rsidRPr="00652DA9">
        <w:rPr>
          <w:rFonts w:ascii="Arial" w:hAnsi="Arial" w:cs="Arial"/>
          <w:sz w:val="22"/>
          <w:szCs w:val="22"/>
        </w:rPr>
        <w:t xml:space="preserve"> a rekonštrukciu rušňa. Do verejnej zbierky sa zapojili nielen občania Bratislavy, ale aj dobrovoľníci zo Slovenska, Čiech a z Maďarska.</w:t>
      </w:r>
    </w:p>
    <w:p w:rsidR="00652DA9" w:rsidRPr="00652DA9" w:rsidRDefault="00652DA9" w:rsidP="00652DA9">
      <w:pPr>
        <w:jc w:val="both"/>
        <w:rPr>
          <w:rFonts w:ascii="Arial" w:hAnsi="Arial" w:cs="Arial"/>
          <w:sz w:val="22"/>
          <w:szCs w:val="22"/>
        </w:rPr>
      </w:pPr>
      <w:r w:rsidRPr="00652DA9">
        <w:rPr>
          <w:rFonts w:ascii="Arial" w:hAnsi="Arial" w:cs="Arial"/>
          <w:sz w:val="22"/>
          <w:szCs w:val="22"/>
        </w:rPr>
        <w:t>Účet verejnej zbierky: 63 55 05 694/0900, Variabilný symbol: 1914</w:t>
      </w:r>
    </w:p>
    <w:p w:rsidR="00652DA9" w:rsidRPr="00BF57E0" w:rsidRDefault="00652DA9" w:rsidP="00652DA9">
      <w:pPr>
        <w:jc w:val="both"/>
        <w:rPr>
          <w:rFonts w:ascii="Arial" w:hAnsi="Arial" w:cs="Arial"/>
          <w:b/>
          <w:sz w:val="20"/>
          <w:szCs w:val="20"/>
          <w:highlight w:val="yellow"/>
        </w:rPr>
      </w:pPr>
    </w:p>
    <w:p w:rsidR="00652DA9" w:rsidRPr="00CD0841" w:rsidRDefault="00652DA9" w:rsidP="00652DA9">
      <w:pPr>
        <w:rPr>
          <w:rFonts w:ascii="Arial" w:hAnsi="Arial" w:cs="Arial"/>
          <w:b/>
        </w:rPr>
      </w:pPr>
      <w:r w:rsidRPr="00CD0841">
        <w:rPr>
          <w:rFonts w:ascii="Arial" w:hAnsi="Arial" w:cs="Arial"/>
          <w:b/>
        </w:rPr>
        <w:t>Rozpočet projektu</w:t>
      </w:r>
    </w:p>
    <w:p w:rsidR="00652DA9" w:rsidRPr="00652DA9" w:rsidRDefault="00652DA9" w:rsidP="00652DA9">
      <w:pPr>
        <w:rPr>
          <w:rFonts w:ascii="Arial" w:hAnsi="Arial" w:cs="Arial"/>
          <w:b/>
          <w:noProof/>
          <w:color w:val="000000"/>
          <w:sz w:val="22"/>
          <w:szCs w:val="22"/>
        </w:rPr>
      </w:pPr>
      <w:r w:rsidRPr="00652DA9">
        <w:rPr>
          <w:rFonts w:ascii="Arial" w:hAnsi="Arial" w:cs="Arial"/>
          <w:b/>
          <w:noProof/>
          <w:color w:val="000000"/>
          <w:sz w:val="22"/>
          <w:szCs w:val="22"/>
        </w:rPr>
        <w:t>Odkúpenie rušňa a rekonštrukcia (rámcovo)</w:t>
      </w:r>
    </w:p>
    <w:p w:rsidR="00652DA9" w:rsidRPr="00652DA9" w:rsidRDefault="00652DA9" w:rsidP="00652DA9">
      <w:pPr>
        <w:rPr>
          <w:rFonts w:ascii="Arial" w:hAnsi="Arial" w:cs="Arial"/>
          <w:b/>
          <w:noProof/>
          <w:color w:val="000000"/>
          <w:sz w:val="22"/>
          <w:szCs w:val="22"/>
        </w:rPr>
      </w:pPr>
    </w:p>
    <w:p w:rsidR="00652DA9" w:rsidRPr="000F782A" w:rsidRDefault="00652DA9" w:rsidP="000F782A">
      <w:pPr>
        <w:jc w:val="both"/>
        <w:rPr>
          <w:rFonts w:ascii="Arial" w:hAnsi="Arial" w:cs="Arial"/>
          <w:b/>
          <w:noProof/>
          <w:color w:val="000000"/>
          <w:sz w:val="22"/>
          <w:szCs w:val="22"/>
        </w:rPr>
      </w:pPr>
      <w:r w:rsidRPr="000F782A">
        <w:rPr>
          <w:rFonts w:ascii="Arial" w:hAnsi="Arial" w:cs="Arial"/>
          <w:b/>
          <w:noProof/>
          <w:color w:val="000000"/>
          <w:sz w:val="22"/>
          <w:szCs w:val="22"/>
        </w:rPr>
        <w:t>Rušeň</w:t>
      </w:r>
    </w:p>
    <w:p w:rsidR="00652DA9" w:rsidRPr="000F782A" w:rsidRDefault="00652DA9" w:rsidP="000F782A">
      <w:pPr>
        <w:jc w:val="both"/>
        <w:rPr>
          <w:rFonts w:ascii="Arial" w:hAnsi="Arial" w:cs="Arial"/>
          <w:b/>
          <w:noProof/>
          <w:color w:val="000000"/>
          <w:sz w:val="22"/>
          <w:szCs w:val="22"/>
        </w:rPr>
      </w:pPr>
      <w:r w:rsidRPr="000F782A">
        <w:rPr>
          <w:rFonts w:ascii="Arial" w:hAnsi="Arial" w:cs="Arial"/>
          <w:b/>
          <w:noProof/>
          <w:color w:val="000000"/>
          <w:sz w:val="22"/>
          <w:szCs w:val="22"/>
        </w:rPr>
        <w:t>Náklady: 9 000 €</w:t>
      </w:r>
    </w:p>
    <w:p w:rsidR="00652DA9" w:rsidRPr="000F782A" w:rsidRDefault="00652DA9" w:rsidP="000F782A">
      <w:pPr>
        <w:jc w:val="both"/>
        <w:rPr>
          <w:rFonts w:ascii="Arial" w:hAnsi="Arial" w:cs="Arial"/>
          <w:noProof/>
          <w:color w:val="000000"/>
          <w:sz w:val="22"/>
          <w:szCs w:val="22"/>
        </w:rPr>
      </w:pPr>
      <w:r w:rsidRPr="000F782A">
        <w:rPr>
          <w:rFonts w:ascii="Arial" w:hAnsi="Arial" w:cs="Arial"/>
          <w:noProof/>
          <w:color w:val="000000"/>
          <w:sz w:val="22"/>
          <w:szCs w:val="22"/>
        </w:rPr>
        <w:t>Firma Stern und Hafferl predávala rušeň ako železný šrot.</w:t>
      </w:r>
      <w:r w:rsidR="000F782A">
        <w:rPr>
          <w:rFonts w:ascii="Arial" w:hAnsi="Arial" w:cs="Arial"/>
          <w:noProof/>
          <w:color w:val="000000"/>
          <w:sz w:val="22"/>
          <w:szCs w:val="22"/>
        </w:rPr>
        <w:t xml:space="preserve"> </w:t>
      </w:r>
      <w:r w:rsidRPr="000F782A">
        <w:rPr>
          <w:rFonts w:ascii="Arial" w:hAnsi="Arial" w:cs="Arial"/>
          <w:noProof/>
          <w:color w:val="000000"/>
          <w:sz w:val="22"/>
          <w:szCs w:val="22"/>
        </w:rPr>
        <w:t xml:space="preserve">Váha rušňa: 30 ton. </w:t>
      </w:r>
      <w:r w:rsidRPr="000F782A">
        <w:rPr>
          <w:rFonts w:ascii="Arial" w:hAnsi="Arial" w:cs="Arial"/>
          <w:noProof/>
          <w:color w:val="000000"/>
          <w:sz w:val="22"/>
          <w:szCs w:val="22"/>
        </w:rPr>
        <w:br/>
        <w:t>Cena za 1 tonu šrotu v Rakúsku: 250 eur bez DPH (Sadzba DPH: 20 %).</w:t>
      </w:r>
    </w:p>
    <w:p w:rsidR="00652DA9" w:rsidRPr="000F782A" w:rsidRDefault="00652DA9" w:rsidP="000F782A">
      <w:pPr>
        <w:jc w:val="both"/>
        <w:rPr>
          <w:rFonts w:ascii="Arial" w:hAnsi="Arial" w:cs="Arial"/>
          <w:noProof/>
          <w:color w:val="000000"/>
          <w:sz w:val="22"/>
          <w:szCs w:val="22"/>
        </w:rPr>
      </w:pPr>
      <w:r w:rsidRPr="000F782A">
        <w:rPr>
          <w:rFonts w:ascii="Arial" w:hAnsi="Arial" w:cs="Arial"/>
          <w:noProof/>
          <w:color w:val="000000"/>
          <w:sz w:val="22"/>
          <w:szCs w:val="22"/>
        </w:rPr>
        <w:t>V cene sú zahrnuté aj náklady spojené s prípravou rušňa na prepravu ako napríklad demontáž niektorých prvkov.</w:t>
      </w:r>
    </w:p>
    <w:p w:rsidR="00652DA9" w:rsidRPr="00652DA9" w:rsidRDefault="00652DA9" w:rsidP="00652DA9">
      <w:pPr>
        <w:ind w:left="708"/>
        <w:rPr>
          <w:rFonts w:ascii="Arial" w:hAnsi="Arial" w:cs="Arial"/>
          <w:i/>
          <w:noProof/>
          <w:color w:val="000000"/>
          <w:sz w:val="22"/>
          <w:szCs w:val="22"/>
        </w:rPr>
      </w:pPr>
    </w:p>
    <w:p w:rsidR="00652DA9" w:rsidRPr="000F782A" w:rsidRDefault="00652DA9" w:rsidP="000F782A">
      <w:pPr>
        <w:jc w:val="both"/>
        <w:rPr>
          <w:rFonts w:ascii="Arial" w:hAnsi="Arial" w:cs="Arial"/>
          <w:b/>
          <w:noProof/>
          <w:color w:val="000000"/>
          <w:sz w:val="22"/>
          <w:szCs w:val="22"/>
        </w:rPr>
      </w:pPr>
      <w:r w:rsidRPr="000F782A">
        <w:rPr>
          <w:rFonts w:ascii="Arial" w:hAnsi="Arial" w:cs="Arial"/>
          <w:b/>
          <w:noProof/>
          <w:color w:val="000000"/>
          <w:sz w:val="22"/>
          <w:szCs w:val="22"/>
        </w:rPr>
        <w:t>Preprava rušňa na Slovensko</w:t>
      </w:r>
    </w:p>
    <w:p w:rsidR="00652DA9" w:rsidRPr="000F782A" w:rsidRDefault="00652DA9" w:rsidP="000F782A">
      <w:pPr>
        <w:jc w:val="both"/>
        <w:rPr>
          <w:rFonts w:ascii="Arial" w:hAnsi="Arial" w:cs="Arial"/>
          <w:b/>
          <w:noProof/>
          <w:color w:val="000000"/>
          <w:sz w:val="22"/>
          <w:szCs w:val="22"/>
          <w:highlight w:val="yellow"/>
        </w:rPr>
      </w:pPr>
      <w:r w:rsidRPr="000F782A">
        <w:rPr>
          <w:rFonts w:ascii="Arial" w:hAnsi="Arial" w:cs="Arial"/>
          <w:b/>
          <w:noProof/>
          <w:color w:val="000000"/>
          <w:sz w:val="22"/>
          <w:szCs w:val="22"/>
        </w:rPr>
        <w:t>Náklady: 2 500 €</w:t>
      </w:r>
    </w:p>
    <w:p w:rsidR="00652DA9" w:rsidRPr="000F782A" w:rsidRDefault="00652DA9" w:rsidP="000F782A">
      <w:pPr>
        <w:jc w:val="both"/>
        <w:rPr>
          <w:rFonts w:ascii="Arial" w:hAnsi="Arial" w:cs="Arial"/>
          <w:noProof/>
          <w:color w:val="000000"/>
          <w:sz w:val="22"/>
          <w:szCs w:val="22"/>
        </w:rPr>
      </w:pPr>
      <w:r w:rsidRPr="000F782A">
        <w:rPr>
          <w:rFonts w:ascii="Arial" w:hAnsi="Arial" w:cs="Arial"/>
          <w:noProof/>
          <w:color w:val="000000"/>
          <w:sz w:val="22"/>
          <w:szCs w:val="22"/>
        </w:rPr>
        <w:t xml:space="preserve">Rušeň bol naložený na špeciálny valník a ťahač ho po cestnej infraštruktúre prepravil do Bratislavy. Prepravu vykonala firma Felbermayr, ktorá má dlhoročné skúsenosti so špeciálnou prepravou, ako aj dopravou nadrozmerných nákladov. Súčasťou prepravy sú aj všetky potrebné povolenia rakúskych a slovenských orgánov. Rušeň bol dopravený do depa Bratislava – Východné do priestorov Múzejno - dokumentačného centra. Vyloženie exponátu bolo realizované žeriavom, ktorý zabezpečíla firma Felbermayr. </w:t>
      </w:r>
    </w:p>
    <w:p w:rsidR="00652DA9" w:rsidRDefault="00652DA9" w:rsidP="00652DA9">
      <w:pPr>
        <w:jc w:val="both"/>
        <w:rPr>
          <w:rFonts w:ascii="Arial" w:hAnsi="Arial" w:cs="Arial"/>
          <w:b/>
          <w:color w:val="000000"/>
          <w:sz w:val="22"/>
          <w:szCs w:val="22"/>
        </w:rPr>
      </w:pPr>
    </w:p>
    <w:p w:rsidR="00652DA9" w:rsidRDefault="00652DA9" w:rsidP="00652DA9">
      <w:pPr>
        <w:jc w:val="both"/>
        <w:rPr>
          <w:rFonts w:ascii="Arial" w:hAnsi="Arial" w:cs="Arial"/>
          <w:b/>
          <w:noProof/>
          <w:color w:val="000000"/>
          <w:sz w:val="22"/>
          <w:szCs w:val="22"/>
        </w:rPr>
      </w:pPr>
      <w:r w:rsidRPr="00652DA9">
        <w:rPr>
          <w:rFonts w:ascii="Arial" w:hAnsi="Arial" w:cs="Arial"/>
          <w:b/>
          <w:color w:val="000000"/>
          <w:sz w:val="22"/>
          <w:szCs w:val="22"/>
        </w:rPr>
        <w:t>Rekonštrukcia</w:t>
      </w:r>
      <w:r w:rsidRPr="00652DA9">
        <w:rPr>
          <w:rFonts w:ascii="Arial" w:hAnsi="Arial" w:cs="Arial"/>
          <w:b/>
          <w:color w:val="000000"/>
          <w:sz w:val="22"/>
          <w:szCs w:val="22"/>
        </w:rPr>
        <w:br/>
      </w:r>
      <w:r w:rsidRPr="00652DA9">
        <w:rPr>
          <w:rFonts w:ascii="Arial" w:hAnsi="Arial" w:cs="Arial"/>
          <w:b/>
          <w:noProof/>
          <w:color w:val="000000"/>
          <w:sz w:val="22"/>
          <w:szCs w:val="22"/>
        </w:rPr>
        <w:t>Náklady: 20 000 €* (odhadovaná cena)</w:t>
      </w:r>
    </w:p>
    <w:p w:rsidR="00652DA9" w:rsidRDefault="00652DA9" w:rsidP="00652DA9">
      <w:pPr>
        <w:jc w:val="both"/>
        <w:rPr>
          <w:rFonts w:ascii="Arial" w:hAnsi="Arial" w:cs="Arial"/>
          <w:color w:val="000000"/>
          <w:sz w:val="22"/>
          <w:szCs w:val="22"/>
        </w:rPr>
      </w:pPr>
      <w:r w:rsidRPr="00652DA9">
        <w:rPr>
          <w:rFonts w:ascii="Arial" w:hAnsi="Arial" w:cs="Arial"/>
          <w:color w:val="000000"/>
          <w:sz w:val="22"/>
          <w:szCs w:val="22"/>
        </w:rPr>
        <w:t xml:space="preserve">Rekonštrukcie do </w:t>
      </w:r>
      <w:proofErr w:type="spellStart"/>
      <w:r w:rsidRPr="00652DA9">
        <w:rPr>
          <w:rFonts w:ascii="Arial" w:hAnsi="Arial" w:cs="Arial"/>
          <w:color w:val="000000"/>
          <w:sz w:val="22"/>
          <w:szCs w:val="22"/>
        </w:rPr>
        <w:t>vystavovateľnej</w:t>
      </w:r>
      <w:proofErr w:type="spellEnd"/>
      <w:r w:rsidRPr="00652DA9">
        <w:rPr>
          <w:rFonts w:ascii="Arial" w:hAnsi="Arial" w:cs="Arial"/>
          <w:color w:val="000000"/>
          <w:sz w:val="22"/>
          <w:szCs w:val="22"/>
        </w:rPr>
        <w:t xml:space="preserve"> podoby:</w:t>
      </w:r>
    </w:p>
    <w:p w:rsidR="00652DA9" w:rsidRPr="00652DA9" w:rsidRDefault="00652DA9" w:rsidP="00652DA9">
      <w:pPr>
        <w:jc w:val="both"/>
        <w:rPr>
          <w:rFonts w:ascii="Arial" w:hAnsi="Arial" w:cs="Arial"/>
          <w:color w:val="000000"/>
          <w:sz w:val="22"/>
          <w:szCs w:val="22"/>
        </w:rPr>
      </w:pPr>
      <w:r w:rsidRPr="00652DA9">
        <w:rPr>
          <w:rFonts w:ascii="Arial" w:hAnsi="Arial" w:cs="Arial"/>
          <w:color w:val="000000"/>
          <w:sz w:val="22"/>
          <w:szCs w:val="22"/>
        </w:rPr>
        <w:t>Obnovenie rámu lokomotívy, rekonštrukcia a kontrola pojazdu rušňa, umiestnenie replík                pôvodných prvkov (svetlomet, signalizačné zariadenie...), oprava interiéru do historickej podoby, iné nevyhnutné opravy zistené počas technickej kontroly.</w:t>
      </w:r>
    </w:p>
    <w:p w:rsidR="00652DA9" w:rsidRPr="00652DA9" w:rsidRDefault="00652DA9" w:rsidP="00652DA9">
      <w:pPr>
        <w:jc w:val="both"/>
        <w:rPr>
          <w:rFonts w:ascii="Arial" w:hAnsi="Arial" w:cs="Arial"/>
          <w:i/>
          <w:color w:val="000000"/>
          <w:sz w:val="18"/>
          <w:szCs w:val="18"/>
        </w:rPr>
      </w:pPr>
    </w:p>
    <w:p w:rsidR="00652DA9" w:rsidRPr="00652DA9" w:rsidRDefault="00652DA9" w:rsidP="00652DA9">
      <w:pPr>
        <w:jc w:val="both"/>
        <w:rPr>
          <w:rFonts w:ascii="Arial" w:hAnsi="Arial" w:cs="Arial"/>
          <w:i/>
          <w:noProof/>
          <w:color w:val="000000"/>
          <w:sz w:val="18"/>
          <w:szCs w:val="18"/>
        </w:rPr>
      </w:pPr>
      <w:r w:rsidRPr="00652DA9">
        <w:rPr>
          <w:rFonts w:ascii="Arial" w:hAnsi="Arial" w:cs="Arial"/>
          <w:i/>
          <w:color w:val="000000"/>
          <w:sz w:val="18"/>
          <w:szCs w:val="18"/>
        </w:rPr>
        <w:t>*Cena môže byť upravená na základe dodatočných zistení, ktoré je možné posúdiť až počas samotnej rekonštrukcie.</w:t>
      </w:r>
    </w:p>
    <w:p w:rsidR="00652DA9" w:rsidRPr="00652DA9" w:rsidRDefault="00652DA9" w:rsidP="00652DA9">
      <w:pPr>
        <w:ind w:left="708"/>
        <w:rPr>
          <w:rFonts w:ascii="Arial" w:hAnsi="Arial" w:cs="Arial"/>
          <w:noProof/>
          <w:color w:val="000000"/>
          <w:sz w:val="22"/>
          <w:szCs w:val="22"/>
        </w:rPr>
      </w:pPr>
    </w:p>
    <w:p w:rsidR="00652DA9" w:rsidRPr="00652DA9" w:rsidRDefault="00652DA9" w:rsidP="00652DA9">
      <w:pPr>
        <w:rPr>
          <w:rFonts w:ascii="Arial" w:hAnsi="Arial" w:cs="Arial"/>
          <w:b/>
          <w:sz w:val="22"/>
          <w:szCs w:val="22"/>
        </w:rPr>
      </w:pPr>
      <w:r w:rsidRPr="00652DA9">
        <w:rPr>
          <w:rFonts w:ascii="Arial" w:hAnsi="Arial" w:cs="Arial"/>
          <w:b/>
          <w:sz w:val="22"/>
          <w:szCs w:val="22"/>
        </w:rPr>
        <w:t>Predstavenie zrekonštruovaného exponátu</w:t>
      </w:r>
    </w:p>
    <w:p w:rsidR="00652DA9" w:rsidRPr="00652DA9" w:rsidRDefault="00652DA9" w:rsidP="00652DA9">
      <w:pPr>
        <w:jc w:val="both"/>
        <w:rPr>
          <w:rFonts w:ascii="Arial" w:hAnsi="Arial" w:cs="Arial"/>
          <w:noProof/>
          <w:color w:val="000000"/>
          <w:sz w:val="22"/>
          <w:szCs w:val="22"/>
        </w:rPr>
      </w:pPr>
      <w:r w:rsidRPr="00652DA9">
        <w:rPr>
          <w:rFonts w:ascii="Arial" w:hAnsi="Arial" w:cs="Arial"/>
          <w:noProof/>
          <w:color w:val="000000"/>
          <w:sz w:val="22"/>
          <w:szCs w:val="22"/>
        </w:rPr>
        <w:t xml:space="preserve">Náklady: budú upresnené po vybratí konkrétnej formy </w:t>
      </w:r>
    </w:p>
    <w:p w:rsidR="00652DA9" w:rsidRDefault="00652DA9" w:rsidP="00652DA9">
      <w:pPr>
        <w:jc w:val="both"/>
        <w:rPr>
          <w:rFonts w:ascii="Arial" w:hAnsi="Arial" w:cs="Arial"/>
          <w:noProof/>
          <w:color w:val="000000"/>
          <w:sz w:val="20"/>
          <w:szCs w:val="20"/>
        </w:rPr>
      </w:pPr>
      <w:r>
        <w:rPr>
          <w:rFonts w:ascii="Arial" w:hAnsi="Arial" w:cs="Arial"/>
          <w:noProof/>
          <w:color w:val="000000"/>
          <w:sz w:val="20"/>
          <w:szCs w:val="20"/>
        </w:rPr>
        <w:t xml:space="preserve">               </w:t>
      </w:r>
    </w:p>
    <w:p w:rsidR="001A576D" w:rsidRDefault="001A576D" w:rsidP="00652DA9">
      <w:pPr>
        <w:jc w:val="both"/>
        <w:rPr>
          <w:rFonts w:ascii="Arial" w:hAnsi="Arial" w:cs="Arial"/>
          <w:noProof/>
          <w:color w:val="000000"/>
          <w:sz w:val="20"/>
          <w:szCs w:val="20"/>
        </w:rPr>
      </w:pPr>
    </w:p>
    <w:p w:rsidR="001A576D" w:rsidRDefault="001A576D" w:rsidP="00652DA9">
      <w:pPr>
        <w:jc w:val="both"/>
        <w:rPr>
          <w:rFonts w:ascii="Arial" w:hAnsi="Arial" w:cs="Arial"/>
          <w:noProof/>
          <w:color w:val="000000"/>
          <w:sz w:val="20"/>
          <w:szCs w:val="20"/>
        </w:rPr>
      </w:pPr>
    </w:p>
    <w:p w:rsidR="001A576D" w:rsidRDefault="001A576D" w:rsidP="00652DA9">
      <w:pPr>
        <w:jc w:val="both"/>
        <w:rPr>
          <w:rFonts w:ascii="Arial" w:hAnsi="Arial" w:cs="Arial"/>
          <w:noProof/>
          <w:color w:val="000000"/>
          <w:sz w:val="20"/>
          <w:szCs w:val="20"/>
        </w:rPr>
      </w:pPr>
    </w:p>
    <w:p w:rsidR="001A576D" w:rsidRDefault="001A576D" w:rsidP="00652DA9">
      <w:pPr>
        <w:jc w:val="both"/>
        <w:rPr>
          <w:rFonts w:ascii="Arial" w:hAnsi="Arial" w:cs="Arial"/>
          <w:noProof/>
          <w:color w:val="000000"/>
          <w:sz w:val="20"/>
          <w:szCs w:val="20"/>
        </w:rPr>
      </w:pPr>
    </w:p>
    <w:p w:rsidR="001A576D" w:rsidRDefault="001A576D" w:rsidP="00652DA9">
      <w:pPr>
        <w:jc w:val="both"/>
        <w:rPr>
          <w:rFonts w:ascii="Arial" w:hAnsi="Arial" w:cs="Arial"/>
          <w:noProof/>
          <w:color w:val="000000"/>
          <w:sz w:val="20"/>
          <w:szCs w:val="20"/>
        </w:rPr>
      </w:pPr>
    </w:p>
    <w:p w:rsidR="001A576D" w:rsidRDefault="001A576D" w:rsidP="00652DA9">
      <w:pPr>
        <w:jc w:val="both"/>
        <w:rPr>
          <w:rFonts w:ascii="Arial" w:hAnsi="Arial" w:cs="Arial"/>
          <w:noProof/>
          <w:color w:val="000000"/>
          <w:sz w:val="20"/>
          <w:szCs w:val="20"/>
        </w:rPr>
      </w:pPr>
    </w:p>
    <w:p w:rsidR="001A576D" w:rsidRDefault="001A576D" w:rsidP="00652DA9">
      <w:pPr>
        <w:jc w:val="both"/>
        <w:rPr>
          <w:rFonts w:ascii="Arial" w:hAnsi="Arial" w:cs="Arial"/>
          <w:noProof/>
          <w:color w:val="000000"/>
          <w:sz w:val="20"/>
          <w:szCs w:val="20"/>
        </w:rPr>
      </w:pPr>
    </w:p>
    <w:p w:rsidR="001A576D" w:rsidRDefault="001A576D" w:rsidP="00652DA9">
      <w:pPr>
        <w:jc w:val="both"/>
        <w:rPr>
          <w:rFonts w:ascii="Arial" w:hAnsi="Arial" w:cs="Arial"/>
          <w:noProof/>
          <w:color w:val="000000"/>
          <w:sz w:val="20"/>
          <w:szCs w:val="20"/>
        </w:rPr>
      </w:pPr>
    </w:p>
    <w:p w:rsidR="001A576D" w:rsidRDefault="001A576D" w:rsidP="00652DA9">
      <w:pPr>
        <w:jc w:val="both"/>
        <w:rPr>
          <w:rFonts w:ascii="Arial" w:hAnsi="Arial" w:cs="Arial"/>
          <w:sz w:val="22"/>
          <w:szCs w:val="22"/>
        </w:rPr>
        <w:sectPr w:rsidR="001A576D" w:rsidSect="004C242A">
          <w:footerReference w:type="default" r:id="rId11"/>
          <w:footerReference w:type="first" r:id="rId12"/>
          <w:pgSz w:w="11906" w:h="16838"/>
          <w:pgMar w:top="993" w:right="1417" w:bottom="1417" w:left="1417" w:header="708" w:footer="708" w:gutter="0"/>
          <w:cols w:space="708"/>
          <w:titlePg/>
          <w:docGrid w:linePitch="360"/>
        </w:sectPr>
      </w:pPr>
    </w:p>
    <w:p w:rsidR="001A576D" w:rsidRDefault="001A576D" w:rsidP="001A576D">
      <w:pPr>
        <w:jc w:val="center"/>
        <w:rPr>
          <w:rFonts w:ascii="Arial" w:eastAsia="Arial Unicode MS" w:hAnsi="Arial" w:cs="Arial"/>
          <w:b/>
          <w:sz w:val="32"/>
          <w:szCs w:val="32"/>
        </w:rPr>
      </w:pPr>
      <w:r w:rsidRPr="008C38AE">
        <w:rPr>
          <w:rFonts w:ascii="Arial" w:eastAsia="Arial Unicode MS" w:hAnsi="Arial" w:cs="Arial"/>
          <w:b/>
          <w:sz w:val="32"/>
          <w:szCs w:val="32"/>
        </w:rPr>
        <w:lastRenderedPageBreak/>
        <w:t>Stanoviská komisií Zastupiteľstva BSK</w:t>
      </w:r>
      <w:r>
        <w:rPr>
          <w:rFonts w:ascii="Arial" w:eastAsia="Arial Unicode MS" w:hAnsi="Arial" w:cs="Arial"/>
          <w:b/>
          <w:sz w:val="32"/>
          <w:szCs w:val="32"/>
        </w:rPr>
        <w:t xml:space="preserve"> </w:t>
      </w:r>
    </w:p>
    <w:p w:rsidR="001A576D" w:rsidRPr="00827D26" w:rsidRDefault="001A576D" w:rsidP="001A576D">
      <w:pPr>
        <w:jc w:val="both"/>
        <w:rPr>
          <w:rFonts w:ascii="Arial" w:hAnsi="Arial" w:cs="Arial"/>
          <w:b/>
          <w:sz w:val="32"/>
          <w:szCs w:val="32"/>
        </w:rPr>
      </w:pPr>
      <w:r>
        <w:rPr>
          <w:rFonts w:ascii="Arial" w:hAnsi="Arial" w:cs="Arial"/>
          <w:b/>
        </w:rPr>
        <w:t xml:space="preserve">Bod : </w:t>
      </w:r>
      <w:r w:rsidRPr="00827D26">
        <w:rPr>
          <w:rFonts w:ascii="Arial" w:hAnsi="Arial" w:cs="Arial"/>
          <w:b/>
        </w:rPr>
        <w:t>„Informácia o postupe v projekte „Záchrana Viedenskej električky“</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2789"/>
        <w:gridCol w:w="1483"/>
        <w:gridCol w:w="3516"/>
        <w:gridCol w:w="3372"/>
      </w:tblGrid>
      <w:tr w:rsidR="001A576D" w:rsidTr="00287215">
        <w:tc>
          <w:tcPr>
            <w:tcW w:w="4428" w:type="dxa"/>
            <w:shd w:val="clear" w:color="auto" w:fill="auto"/>
          </w:tcPr>
          <w:p w:rsidR="001A576D" w:rsidRPr="00D63567" w:rsidRDefault="001A576D" w:rsidP="00287215">
            <w:pPr>
              <w:rPr>
                <w:rFonts w:ascii="Arial" w:eastAsia="Arial Unicode MS" w:hAnsi="Arial" w:cs="Arial"/>
                <w:b/>
                <w:sz w:val="22"/>
                <w:szCs w:val="22"/>
              </w:rPr>
            </w:pPr>
            <w:r w:rsidRPr="00D63567">
              <w:rPr>
                <w:rFonts w:ascii="Arial" w:eastAsia="Arial Unicode MS" w:hAnsi="Arial" w:cs="Arial"/>
                <w:b/>
                <w:sz w:val="22"/>
                <w:szCs w:val="22"/>
              </w:rPr>
              <w:t>Názov komisie</w:t>
            </w:r>
          </w:p>
          <w:p w:rsidR="001A576D" w:rsidRDefault="001A576D" w:rsidP="00287215"/>
        </w:tc>
        <w:tc>
          <w:tcPr>
            <w:tcW w:w="0" w:type="auto"/>
            <w:shd w:val="clear" w:color="auto" w:fill="auto"/>
          </w:tcPr>
          <w:p w:rsidR="001A576D" w:rsidRDefault="001A576D" w:rsidP="00287215">
            <w:r w:rsidRPr="00D63567">
              <w:rPr>
                <w:rFonts w:ascii="Arial" w:eastAsia="Arial Unicode MS" w:hAnsi="Arial" w:cs="Arial"/>
                <w:b/>
                <w:sz w:val="22"/>
                <w:szCs w:val="22"/>
              </w:rPr>
              <w:t>Stanovisko komisie k návrhu materiálu</w:t>
            </w:r>
          </w:p>
        </w:tc>
        <w:tc>
          <w:tcPr>
            <w:tcW w:w="0" w:type="auto"/>
            <w:shd w:val="clear" w:color="auto" w:fill="auto"/>
          </w:tcPr>
          <w:p w:rsidR="001A576D" w:rsidRPr="00D63567" w:rsidRDefault="001A576D" w:rsidP="00287215">
            <w:pPr>
              <w:rPr>
                <w:rFonts w:ascii="Arial" w:hAnsi="Arial" w:cs="Arial"/>
                <w:b/>
                <w:sz w:val="22"/>
                <w:szCs w:val="22"/>
              </w:rPr>
            </w:pPr>
            <w:r w:rsidRPr="00D63567">
              <w:rPr>
                <w:rFonts w:ascii="Arial" w:hAnsi="Arial" w:cs="Arial"/>
                <w:b/>
                <w:sz w:val="22"/>
                <w:szCs w:val="22"/>
              </w:rPr>
              <w:t xml:space="preserve">Hlasovanie </w:t>
            </w:r>
          </w:p>
        </w:tc>
        <w:tc>
          <w:tcPr>
            <w:tcW w:w="3516" w:type="dxa"/>
            <w:shd w:val="clear" w:color="auto" w:fill="auto"/>
          </w:tcPr>
          <w:p w:rsidR="001A576D" w:rsidRPr="00D63567" w:rsidRDefault="001A576D" w:rsidP="00287215">
            <w:pPr>
              <w:rPr>
                <w:rFonts w:ascii="Arial" w:eastAsia="Arial Unicode MS" w:hAnsi="Arial" w:cs="Arial"/>
                <w:b/>
                <w:sz w:val="22"/>
                <w:szCs w:val="22"/>
              </w:rPr>
            </w:pPr>
            <w:r w:rsidRPr="00D63567">
              <w:rPr>
                <w:rFonts w:ascii="Arial" w:eastAsia="Arial Unicode MS" w:hAnsi="Arial" w:cs="Arial"/>
                <w:b/>
                <w:sz w:val="22"/>
                <w:szCs w:val="22"/>
              </w:rPr>
              <w:t>Akceptované / Neakceptované</w:t>
            </w:r>
          </w:p>
          <w:p w:rsidR="001A576D" w:rsidRDefault="001A576D" w:rsidP="00287215"/>
        </w:tc>
        <w:tc>
          <w:tcPr>
            <w:tcW w:w="3372" w:type="dxa"/>
            <w:shd w:val="clear" w:color="auto" w:fill="auto"/>
          </w:tcPr>
          <w:p w:rsidR="001A576D" w:rsidRDefault="001A576D" w:rsidP="00287215">
            <w:r w:rsidRPr="00D63567">
              <w:rPr>
                <w:rFonts w:ascii="Arial" w:eastAsia="Arial Unicode MS" w:hAnsi="Arial" w:cs="Arial"/>
                <w:b/>
                <w:sz w:val="22"/>
                <w:szCs w:val="22"/>
              </w:rPr>
              <w:t>Zapracované / Nezapracované</w:t>
            </w:r>
          </w:p>
        </w:tc>
      </w:tr>
      <w:tr w:rsidR="001A576D" w:rsidTr="00287215">
        <w:tc>
          <w:tcPr>
            <w:tcW w:w="4428" w:type="dxa"/>
            <w:shd w:val="clear" w:color="auto" w:fill="auto"/>
          </w:tcPr>
          <w:p w:rsidR="001A576D" w:rsidRPr="00D63567" w:rsidRDefault="001A576D" w:rsidP="00287215">
            <w:pPr>
              <w:rPr>
                <w:rFonts w:ascii="Arial" w:eastAsia="Arial Unicode MS" w:hAnsi="Arial" w:cs="Arial"/>
                <w:b/>
                <w:sz w:val="22"/>
                <w:szCs w:val="22"/>
              </w:rPr>
            </w:pPr>
          </w:p>
          <w:p w:rsidR="001A576D" w:rsidRPr="00D63567" w:rsidRDefault="001A576D" w:rsidP="00287215">
            <w:pPr>
              <w:rPr>
                <w:rFonts w:ascii="Arial" w:eastAsia="Arial Unicode MS" w:hAnsi="Arial" w:cs="Arial"/>
                <w:sz w:val="22"/>
                <w:szCs w:val="22"/>
              </w:rPr>
            </w:pPr>
            <w:r w:rsidRPr="00D63567">
              <w:rPr>
                <w:rFonts w:ascii="Arial" w:eastAsia="Arial Unicode MS" w:hAnsi="Arial" w:cs="Arial"/>
                <w:sz w:val="22"/>
                <w:szCs w:val="22"/>
              </w:rPr>
              <w:t>Komisia zdravotníctva a sociálnych vecí</w:t>
            </w:r>
          </w:p>
          <w:p w:rsidR="001A576D" w:rsidRPr="00D63567" w:rsidRDefault="001A576D" w:rsidP="00287215">
            <w:pPr>
              <w:rPr>
                <w:rFonts w:ascii="Arial" w:eastAsia="Arial Unicode MS" w:hAnsi="Arial" w:cs="Arial"/>
                <w:sz w:val="22"/>
                <w:szCs w:val="22"/>
              </w:rPr>
            </w:pPr>
          </w:p>
        </w:tc>
        <w:tc>
          <w:tcPr>
            <w:tcW w:w="0" w:type="auto"/>
            <w:shd w:val="clear" w:color="auto" w:fill="auto"/>
          </w:tcPr>
          <w:p w:rsidR="001A576D" w:rsidRDefault="001A576D" w:rsidP="00287215"/>
          <w:p w:rsidR="001A576D" w:rsidRDefault="001A576D" w:rsidP="008573DD"/>
        </w:tc>
        <w:tc>
          <w:tcPr>
            <w:tcW w:w="0" w:type="auto"/>
            <w:shd w:val="clear" w:color="auto" w:fill="auto"/>
          </w:tcPr>
          <w:p w:rsidR="001A576D" w:rsidRDefault="001A576D" w:rsidP="00287215"/>
        </w:tc>
        <w:tc>
          <w:tcPr>
            <w:tcW w:w="3516" w:type="dxa"/>
            <w:shd w:val="clear" w:color="auto" w:fill="auto"/>
          </w:tcPr>
          <w:p w:rsidR="001A576D" w:rsidRDefault="001A576D" w:rsidP="00287215"/>
        </w:tc>
        <w:tc>
          <w:tcPr>
            <w:tcW w:w="3372" w:type="dxa"/>
            <w:shd w:val="clear" w:color="auto" w:fill="auto"/>
          </w:tcPr>
          <w:p w:rsidR="001A576D" w:rsidRDefault="001A576D" w:rsidP="00287215"/>
        </w:tc>
      </w:tr>
      <w:tr w:rsidR="001A576D" w:rsidTr="00287215">
        <w:tc>
          <w:tcPr>
            <w:tcW w:w="4428" w:type="dxa"/>
            <w:shd w:val="clear" w:color="auto" w:fill="auto"/>
          </w:tcPr>
          <w:p w:rsidR="001A576D" w:rsidRPr="00D63567" w:rsidRDefault="001A576D" w:rsidP="00287215">
            <w:pPr>
              <w:rPr>
                <w:rFonts w:ascii="Arial" w:eastAsia="Arial Unicode MS" w:hAnsi="Arial" w:cs="Arial"/>
                <w:sz w:val="22"/>
                <w:szCs w:val="22"/>
              </w:rPr>
            </w:pPr>
          </w:p>
          <w:p w:rsidR="001A576D" w:rsidRPr="00D63567" w:rsidRDefault="001A576D" w:rsidP="00287215">
            <w:pPr>
              <w:rPr>
                <w:rFonts w:ascii="Arial" w:eastAsia="Arial Unicode MS" w:hAnsi="Arial" w:cs="Arial"/>
                <w:sz w:val="22"/>
                <w:szCs w:val="22"/>
              </w:rPr>
            </w:pPr>
            <w:r w:rsidRPr="00D63567">
              <w:rPr>
                <w:rFonts w:ascii="Arial" w:eastAsia="Arial Unicode MS" w:hAnsi="Arial" w:cs="Arial"/>
                <w:sz w:val="22"/>
                <w:szCs w:val="22"/>
              </w:rPr>
              <w:t>Komisia dopravy</w:t>
            </w:r>
          </w:p>
          <w:p w:rsidR="001A576D" w:rsidRPr="00D63567" w:rsidRDefault="001A576D" w:rsidP="00287215">
            <w:pPr>
              <w:rPr>
                <w:rFonts w:ascii="Arial" w:eastAsia="Arial Unicode MS" w:hAnsi="Arial" w:cs="Arial"/>
                <w:sz w:val="22"/>
                <w:szCs w:val="22"/>
              </w:rPr>
            </w:pPr>
          </w:p>
        </w:tc>
        <w:tc>
          <w:tcPr>
            <w:tcW w:w="0" w:type="auto"/>
            <w:shd w:val="clear" w:color="auto" w:fill="auto"/>
          </w:tcPr>
          <w:p w:rsidR="001A576D" w:rsidRDefault="001A576D" w:rsidP="00287215"/>
          <w:p w:rsidR="001A576D" w:rsidRDefault="001A576D" w:rsidP="00287215"/>
        </w:tc>
        <w:tc>
          <w:tcPr>
            <w:tcW w:w="0" w:type="auto"/>
            <w:shd w:val="clear" w:color="auto" w:fill="auto"/>
          </w:tcPr>
          <w:p w:rsidR="001A576D" w:rsidRDefault="001A576D" w:rsidP="00287215"/>
        </w:tc>
        <w:tc>
          <w:tcPr>
            <w:tcW w:w="3516" w:type="dxa"/>
            <w:shd w:val="clear" w:color="auto" w:fill="auto"/>
          </w:tcPr>
          <w:p w:rsidR="001A576D" w:rsidRDefault="001A576D" w:rsidP="00287215"/>
        </w:tc>
        <w:tc>
          <w:tcPr>
            <w:tcW w:w="3372" w:type="dxa"/>
            <w:shd w:val="clear" w:color="auto" w:fill="auto"/>
          </w:tcPr>
          <w:p w:rsidR="001A576D" w:rsidRDefault="001A576D" w:rsidP="00287215"/>
        </w:tc>
      </w:tr>
      <w:tr w:rsidR="001A576D" w:rsidTr="00287215">
        <w:tc>
          <w:tcPr>
            <w:tcW w:w="4428" w:type="dxa"/>
            <w:shd w:val="clear" w:color="auto" w:fill="auto"/>
          </w:tcPr>
          <w:p w:rsidR="001A576D" w:rsidRPr="00D63567" w:rsidRDefault="001A576D" w:rsidP="00287215">
            <w:pPr>
              <w:rPr>
                <w:rFonts w:ascii="Arial" w:eastAsia="Arial Unicode MS" w:hAnsi="Arial" w:cs="Arial"/>
                <w:b/>
                <w:sz w:val="22"/>
                <w:szCs w:val="22"/>
              </w:rPr>
            </w:pPr>
          </w:p>
          <w:p w:rsidR="001A576D" w:rsidRPr="00D63567" w:rsidRDefault="001A576D" w:rsidP="00287215">
            <w:pPr>
              <w:ind w:right="-762"/>
              <w:rPr>
                <w:rFonts w:ascii="Arial" w:eastAsia="Arial Unicode MS" w:hAnsi="Arial" w:cs="Arial"/>
                <w:sz w:val="22"/>
                <w:szCs w:val="22"/>
              </w:rPr>
            </w:pPr>
            <w:r w:rsidRPr="00D63567">
              <w:rPr>
                <w:rFonts w:ascii="Arial" w:eastAsia="Arial Unicode MS" w:hAnsi="Arial" w:cs="Arial"/>
                <w:sz w:val="22"/>
                <w:szCs w:val="22"/>
              </w:rPr>
              <w:t xml:space="preserve">Komisia európskych záležitostí, regionálnej spolupráce a cestovného ruchu  </w:t>
            </w:r>
          </w:p>
          <w:p w:rsidR="001A576D" w:rsidRPr="00D63567" w:rsidRDefault="001A576D" w:rsidP="00287215">
            <w:pPr>
              <w:ind w:right="-762"/>
              <w:rPr>
                <w:rFonts w:ascii="Arial" w:eastAsia="Arial Unicode MS" w:hAnsi="Arial" w:cs="Arial"/>
                <w:sz w:val="22"/>
                <w:szCs w:val="22"/>
              </w:rPr>
            </w:pPr>
          </w:p>
        </w:tc>
        <w:tc>
          <w:tcPr>
            <w:tcW w:w="0" w:type="auto"/>
            <w:shd w:val="clear" w:color="auto" w:fill="auto"/>
          </w:tcPr>
          <w:p w:rsidR="001A576D" w:rsidRDefault="001A576D" w:rsidP="00287215">
            <w:r w:rsidRPr="00827D26">
              <w:rPr>
                <w:rFonts w:ascii="Arial Narrow" w:hAnsi="Arial Narrow"/>
              </w:rPr>
              <w:t>Berie na vedomie a odporúča Z BSK zobrať na vedomie predložený materiál</w:t>
            </w:r>
            <w:r>
              <w:rPr>
                <w:rFonts w:ascii="Arial Narrow" w:hAnsi="Arial Narrow"/>
              </w:rPr>
              <w:t>.</w:t>
            </w:r>
          </w:p>
        </w:tc>
        <w:tc>
          <w:tcPr>
            <w:tcW w:w="0" w:type="auto"/>
            <w:shd w:val="clear" w:color="auto" w:fill="auto"/>
          </w:tcPr>
          <w:p w:rsidR="001A576D" w:rsidRDefault="001A576D" w:rsidP="00287215">
            <w:r>
              <w:t xml:space="preserve">Prítomní   </w:t>
            </w:r>
            <w:r w:rsidR="00030B9B">
              <w:t>5</w:t>
            </w:r>
          </w:p>
          <w:p w:rsidR="001A576D" w:rsidRDefault="001A576D" w:rsidP="00287215">
            <w:r>
              <w:t xml:space="preserve">Za            </w:t>
            </w:r>
            <w:r w:rsidR="00030B9B">
              <w:t>5</w:t>
            </w:r>
          </w:p>
          <w:p w:rsidR="001A576D" w:rsidRDefault="001A576D" w:rsidP="00287215">
            <w:r>
              <w:t>Proti         0</w:t>
            </w:r>
          </w:p>
          <w:p w:rsidR="001A576D" w:rsidRDefault="001A576D" w:rsidP="00287215">
            <w:r>
              <w:t>Zdržal      0</w:t>
            </w:r>
          </w:p>
          <w:p w:rsidR="001A576D" w:rsidRDefault="001A576D" w:rsidP="00287215">
            <w:r>
              <w:t>Nehlasoval:0</w:t>
            </w:r>
          </w:p>
        </w:tc>
        <w:tc>
          <w:tcPr>
            <w:tcW w:w="3516" w:type="dxa"/>
            <w:shd w:val="clear" w:color="auto" w:fill="auto"/>
          </w:tcPr>
          <w:p w:rsidR="001A576D" w:rsidRDefault="001A576D" w:rsidP="00287215"/>
        </w:tc>
        <w:tc>
          <w:tcPr>
            <w:tcW w:w="3372" w:type="dxa"/>
            <w:shd w:val="clear" w:color="auto" w:fill="auto"/>
          </w:tcPr>
          <w:p w:rsidR="001A576D" w:rsidRDefault="001A576D" w:rsidP="00287215"/>
        </w:tc>
      </w:tr>
      <w:tr w:rsidR="001A576D" w:rsidTr="00287215">
        <w:tc>
          <w:tcPr>
            <w:tcW w:w="4428" w:type="dxa"/>
            <w:shd w:val="clear" w:color="auto" w:fill="auto"/>
          </w:tcPr>
          <w:p w:rsidR="001A576D" w:rsidRPr="00D63567" w:rsidRDefault="001A576D" w:rsidP="00287215">
            <w:pPr>
              <w:rPr>
                <w:rFonts w:ascii="Arial" w:eastAsia="Arial Unicode MS" w:hAnsi="Arial" w:cs="Arial"/>
                <w:b/>
                <w:sz w:val="22"/>
                <w:szCs w:val="22"/>
              </w:rPr>
            </w:pPr>
          </w:p>
          <w:p w:rsidR="001A576D" w:rsidRPr="00D63567" w:rsidRDefault="001A576D" w:rsidP="00287215">
            <w:pPr>
              <w:rPr>
                <w:rFonts w:ascii="Arial" w:eastAsia="Arial Unicode MS" w:hAnsi="Arial" w:cs="Arial"/>
                <w:sz w:val="22"/>
                <w:szCs w:val="22"/>
              </w:rPr>
            </w:pPr>
            <w:r w:rsidRPr="00D63567">
              <w:rPr>
                <w:rFonts w:ascii="Arial" w:eastAsia="Arial Unicode MS" w:hAnsi="Arial" w:cs="Arial"/>
                <w:sz w:val="22"/>
                <w:szCs w:val="22"/>
              </w:rPr>
              <w:t>Komisia kultúry</w:t>
            </w:r>
          </w:p>
          <w:p w:rsidR="001A576D" w:rsidRPr="00D63567" w:rsidRDefault="001A576D" w:rsidP="00287215">
            <w:pPr>
              <w:rPr>
                <w:rFonts w:ascii="Arial" w:eastAsia="Arial Unicode MS" w:hAnsi="Arial" w:cs="Arial"/>
                <w:b/>
                <w:sz w:val="22"/>
                <w:szCs w:val="22"/>
              </w:rPr>
            </w:pPr>
          </w:p>
        </w:tc>
        <w:tc>
          <w:tcPr>
            <w:tcW w:w="0" w:type="auto"/>
            <w:shd w:val="clear" w:color="auto" w:fill="auto"/>
          </w:tcPr>
          <w:p w:rsidR="001A576D" w:rsidRDefault="001A576D" w:rsidP="00287215">
            <w:r w:rsidRPr="00827D26">
              <w:rPr>
                <w:rFonts w:ascii="Arial Narrow" w:hAnsi="Arial Narrow"/>
              </w:rPr>
              <w:t>Berie na vedomie a odporúča Z BSK zobrať na vedomie predložený materiál</w:t>
            </w:r>
            <w:r>
              <w:rPr>
                <w:rFonts w:ascii="Arial Narrow" w:hAnsi="Arial Narrow"/>
              </w:rPr>
              <w:t>.</w:t>
            </w:r>
          </w:p>
        </w:tc>
        <w:tc>
          <w:tcPr>
            <w:tcW w:w="0" w:type="auto"/>
            <w:shd w:val="clear" w:color="auto" w:fill="auto"/>
          </w:tcPr>
          <w:p w:rsidR="001A576D" w:rsidRDefault="001A576D" w:rsidP="00287215">
            <w:r w:rsidRPr="00A822B6">
              <w:t xml:space="preserve">Prítomní  </w:t>
            </w:r>
            <w:r>
              <w:t>6</w:t>
            </w:r>
          </w:p>
          <w:p w:rsidR="001A576D" w:rsidRDefault="001A576D" w:rsidP="00287215">
            <w:r>
              <w:t>Za            6</w:t>
            </w:r>
          </w:p>
          <w:p w:rsidR="001A576D" w:rsidRDefault="001A576D" w:rsidP="00287215">
            <w:r>
              <w:t>Proti         0</w:t>
            </w:r>
          </w:p>
          <w:p w:rsidR="001A576D" w:rsidRDefault="001A576D" w:rsidP="00287215">
            <w:pPr>
              <w:tabs>
                <w:tab w:val="left" w:pos="1090"/>
              </w:tabs>
            </w:pPr>
            <w:r>
              <w:t>Zdržal      0</w:t>
            </w:r>
          </w:p>
          <w:p w:rsidR="001A576D" w:rsidRDefault="001A576D" w:rsidP="00287215">
            <w:pPr>
              <w:tabs>
                <w:tab w:val="left" w:pos="1090"/>
              </w:tabs>
            </w:pPr>
            <w:r>
              <w:t>Nehlasoval:0</w:t>
            </w:r>
          </w:p>
        </w:tc>
        <w:tc>
          <w:tcPr>
            <w:tcW w:w="3516" w:type="dxa"/>
            <w:shd w:val="clear" w:color="auto" w:fill="auto"/>
          </w:tcPr>
          <w:p w:rsidR="001A576D" w:rsidRDefault="001A576D" w:rsidP="00287215"/>
        </w:tc>
        <w:tc>
          <w:tcPr>
            <w:tcW w:w="3372" w:type="dxa"/>
            <w:shd w:val="clear" w:color="auto" w:fill="auto"/>
          </w:tcPr>
          <w:p w:rsidR="001A576D" w:rsidRDefault="001A576D" w:rsidP="00287215"/>
        </w:tc>
      </w:tr>
      <w:tr w:rsidR="001A576D" w:rsidTr="00287215">
        <w:tc>
          <w:tcPr>
            <w:tcW w:w="4428" w:type="dxa"/>
            <w:shd w:val="clear" w:color="auto" w:fill="auto"/>
          </w:tcPr>
          <w:p w:rsidR="001A576D" w:rsidRPr="00D63567" w:rsidRDefault="001A576D" w:rsidP="00287215">
            <w:pPr>
              <w:rPr>
                <w:rFonts w:ascii="Arial" w:eastAsia="Arial Unicode MS" w:hAnsi="Arial" w:cs="Arial"/>
                <w:b/>
                <w:sz w:val="22"/>
                <w:szCs w:val="22"/>
              </w:rPr>
            </w:pPr>
          </w:p>
          <w:p w:rsidR="001A576D" w:rsidRPr="00D63567" w:rsidRDefault="001A576D" w:rsidP="00287215">
            <w:pPr>
              <w:rPr>
                <w:rFonts w:ascii="Arial" w:eastAsia="Arial Unicode MS" w:hAnsi="Arial" w:cs="Arial"/>
                <w:sz w:val="22"/>
                <w:szCs w:val="22"/>
              </w:rPr>
            </w:pPr>
            <w:r w:rsidRPr="00D63567">
              <w:rPr>
                <w:rFonts w:ascii="Arial" w:eastAsia="Arial Unicode MS" w:hAnsi="Arial" w:cs="Arial"/>
                <w:sz w:val="22"/>
                <w:szCs w:val="22"/>
              </w:rPr>
              <w:t xml:space="preserve">Komisia regionálneho rozvoja, územného plánovania a životného prostredia </w:t>
            </w:r>
          </w:p>
          <w:p w:rsidR="001A576D" w:rsidRPr="00D63567" w:rsidRDefault="001A576D" w:rsidP="00287215">
            <w:pPr>
              <w:rPr>
                <w:rFonts w:ascii="Arial" w:eastAsia="Arial Unicode MS" w:hAnsi="Arial" w:cs="Arial"/>
                <w:sz w:val="22"/>
                <w:szCs w:val="22"/>
              </w:rPr>
            </w:pPr>
          </w:p>
        </w:tc>
        <w:tc>
          <w:tcPr>
            <w:tcW w:w="0" w:type="auto"/>
            <w:shd w:val="clear" w:color="auto" w:fill="auto"/>
          </w:tcPr>
          <w:p w:rsidR="001A576D" w:rsidRDefault="001A576D" w:rsidP="00287215">
            <w:r w:rsidRPr="00827D26">
              <w:rPr>
                <w:rFonts w:ascii="Arial Narrow" w:hAnsi="Arial Narrow"/>
              </w:rPr>
              <w:t>Berie na vedomie a odporúča Z BSK zobrať na vedomie predložený materiál</w:t>
            </w:r>
            <w:r>
              <w:rPr>
                <w:rFonts w:ascii="Arial Narrow" w:hAnsi="Arial Narrow"/>
              </w:rPr>
              <w:t>.</w:t>
            </w:r>
          </w:p>
        </w:tc>
        <w:tc>
          <w:tcPr>
            <w:tcW w:w="0" w:type="auto"/>
            <w:shd w:val="clear" w:color="auto" w:fill="auto"/>
          </w:tcPr>
          <w:p w:rsidR="001A576D" w:rsidRDefault="001A576D" w:rsidP="00287215">
            <w:r>
              <w:t xml:space="preserve">Prítomní  </w:t>
            </w:r>
            <w:r w:rsidR="00030B9B">
              <w:t>7</w:t>
            </w:r>
          </w:p>
          <w:p w:rsidR="001A576D" w:rsidRDefault="001A576D" w:rsidP="00287215">
            <w:r>
              <w:t xml:space="preserve">Za            </w:t>
            </w:r>
            <w:r w:rsidR="00030B9B">
              <w:t>7</w:t>
            </w:r>
          </w:p>
          <w:p w:rsidR="001A576D" w:rsidRDefault="001A576D" w:rsidP="00287215">
            <w:r>
              <w:t>Proti        0</w:t>
            </w:r>
          </w:p>
          <w:p w:rsidR="001A576D" w:rsidRDefault="001A576D" w:rsidP="00287215">
            <w:r>
              <w:t>Zdržal     0</w:t>
            </w:r>
          </w:p>
          <w:p w:rsidR="001A576D" w:rsidRDefault="001A576D" w:rsidP="00287215">
            <w:r>
              <w:t>Nehlasoval:0</w:t>
            </w:r>
          </w:p>
        </w:tc>
        <w:tc>
          <w:tcPr>
            <w:tcW w:w="3516" w:type="dxa"/>
            <w:shd w:val="clear" w:color="auto" w:fill="auto"/>
          </w:tcPr>
          <w:p w:rsidR="001A576D" w:rsidRDefault="001A576D" w:rsidP="00287215"/>
        </w:tc>
        <w:tc>
          <w:tcPr>
            <w:tcW w:w="3372" w:type="dxa"/>
            <w:shd w:val="clear" w:color="auto" w:fill="auto"/>
          </w:tcPr>
          <w:p w:rsidR="001A576D" w:rsidRDefault="001A576D" w:rsidP="00287215"/>
        </w:tc>
      </w:tr>
      <w:tr w:rsidR="001A576D" w:rsidTr="00287215">
        <w:tc>
          <w:tcPr>
            <w:tcW w:w="4428" w:type="dxa"/>
            <w:shd w:val="clear" w:color="auto" w:fill="auto"/>
          </w:tcPr>
          <w:p w:rsidR="001A576D" w:rsidRPr="00D63567" w:rsidRDefault="001A576D" w:rsidP="00287215">
            <w:pPr>
              <w:rPr>
                <w:rFonts w:ascii="Arial" w:eastAsia="Arial Unicode MS" w:hAnsi="Arial" w:cs="Arial"/>
                <w:b/>
                <w:sz w:val="22"/>
                <w:szCs w:val="22"/>
              </w:rPr>
            </w:pPr>
          </w:p>
          <w:p w:rsidR="001A576D" w:rsidRPr="00D63567" w:rsidRDefault="001A576D" w:rsidP="00287215">
            <w:pPr>
              <w:rPr>
                <w:rFonts w:ascii="Arial" w:eastAsia="Arial Unicode MS" w:hAnsi="Arial" w:cs="Arial"/>
                <w:sz w:val="22"/>
                <w:szCs w:val="22"/>
              </w:rPr>
            </w:pPr>
            <w:r w:rsidRPr="00D63567">
              <w:rPr>
                <w:rFonts w:ascii="Arial" w:eastAsia="Arial Unicode MS" w:hAnsi="Arial" w:cs="Arial"/>
                <w:sz w:val="22"/>
                <w:szCs w:val="22"/>
              </w:rPr>
              <w:t>Komisia školstva, športu a mládeže</w:t>
            </w:r>
          </w:p>
          <w:p w:rsidR="001A576D" w:rsidRPr="00D63567" w:rsidRDefault="001A576D" w:rsidP="00287215">
            <w:pPr>
              <w:rPr>
                <w:rFonts w:ascii="Arial" w:eastAsia="Arial Unicode MS" w:hAnsi="Arial" w:cs="Arial"/>
                <w:sz w:val="22"/>
                <w:szCs w:val="22"/>
              </w:rPr>
            </w:pPr>
            <w:bookmarkStart w:id="0" w:name="_GoBack"/>
            <w:bookmarkEnd w:id="0"/>
          </w:p>
        </w:tc>
        <w:tc>
          <w:tcPr>
            <w:tcW w:w="0" w:type="auto"/>
            <w:shd w:val="clear" w:color="auto" w:fill="auto"/>
          </w:tcPr>
          <w:p w:rsidR="001A576D" w:rsidRDefault="001A576D" w:rsidP="00287215"/>
        </w:tc>
        <w:tc>
          <w:tcPr>
            <w:tcW w:w="0" w:type="auto"/>
            <w:shd w:val="clear" w:color="auto" w:fill="auto"/>
          </w:tcPr>
          <w:p w:rsidR="001A576D" w:rsidRDefault="001A576D" w:rsidP="00287215"/>
        </w:tc>
        <w:tc>
          <w:tcPr>
            <w:tcW w:w="3516" w:type="dxa"/>
            <w:shd w:val="clear" w:color="auto" w:fill="auto"/>
          </w:tcPr>
          <w:p w:rsidR="001A576D" w:rsidRDefault="001A576D" w:rsidP="00287215"/>
        </w:tc>
        <w:tc>
          <w:tcPr>
            <w:tcW w:w="3372" w:type="dxa"/>
            <w:shd w:val="clear" w:color="auto" w:fill="auto"/>
          </w:tcPr>
          <w:p w:rsidR="001A576D" w:rsidRDefault="001A576D" w:rsidP="00287215"/>
        </w:tc>
      </w:tr>
      <w:tr w:rsidR="001A576D" w:rsidTr="00287215">
        <w:tc>
          <w:tcPr>
            <w:tcW w:w="4428" w:type="dxa"/>
            <w:shd w:val="clear" w:color="auto" w:fill="auto"/>
          </w:tcPr>
          <w:p w:rsidR="001A576D" w:rsidRPr="00D63567" w:rsidRDefault="001A576D" w:rsidP="00287215">
            <w:pPr>
              <w:rPr>
                <w:rFonts w:ascii="Arial" w:eastAsia="Arial Unicode MS" w:hAnsi="Arial" w:cs="Arial"/>
                <w:sz w:val="22"/>
                <w:szCs w:val="22"/>
              </w:rPr>
            </w:pPr>
            <w:r w:rsidRPr="00D63567">
              <w:rPr>
                <w:rFonts w:ascii="Arial" w:eastAsia="Arial Unicode MS" w:hAnsi="Arial" w:cs="Arial"/>
                <w:sz w:val="22"/>
                <w:szCs w:val="22"/>
              </w:rPr>
              <w:t>Finančná komisia</w:t>
            </w:r>
          </w:p>
          <w:p w:rsidR="001A576D" w:rsidRPr="00D63567" w:rsidRDefault="001A576D" w:rsidP="00287215">
            <w:pPr>
              <w:rPr>
                <w:rFonts w:ascii="Arial" w:eastAsia="Arial Unicode MS" w:hAnsi="Arial" w:cs="Arial"/>
                <w:sz w:val="22"/>
                <w:szCs w:val="22"/>
              </w:rPr>
            </w:pPr>
          </w:p>
          <w:p w:rsidR="001A576D" w:rsidRPr="00D63567" w:rsidRDefault="001A576D" w:rsidP="00287215">
            <w:pPr>
              <w:rPr>
                <w:rFonts w:ascii="Arial" w:eastAsia="Arial Unicode MS" w:hAnsi="Arial" w:cs="Arial"/>
                <w:sz w:val="22"/>
                <w:szCs w:val="22"/>
              </w:rPr>
            </w:pPr>
          </w:p>
        </w:tc>
        <w:tc>
          <w:tcPr>
            <w:tcW w:w="0" w:type="auto"/>
            <w:shd w:val="clear" w:color="auto" w:fill="auto"/>
          </w:tcPr>
          <w:p w:rsidR="001A576D" w:rsidRPr="00827D26" w:rsidRDefault="001A576D" w:rsidP="00287215">
            <w:r w:rsidRPr="00827D26">
              <w:rPr>
                <w:rFonts w:ascii="Arial Narrow" w:hAnsi="Arial Narrow"/>
              </w:rPr>
              <w:t>Berie na vedomie a odporúča Z BSK zobrať na vedomie predložený materiál</w:t>
            </w:r>
            <w:r>
              <w:rPr>
                <w:rFonts w:ascii="Arial Narrow" w:hAnsi="Arial Narrow"/>
              </w:rPr>
              <w:t>.</w:t>
            </w:r>
          </w:p>
        </w:tc>
        <w:tc>
          <w:tcPr>
            <w:tcW w:w="0" w:type="auto"/>
            <w:shd w:val="clear" w:color="auto" w:fill="auto"/>
          </w:tcPr>
          <w:p w:rsidR="001A576D" w:rsidRDefault="001A576D" w:rsidP="00287215">
            <w:r>
              <w:t>Prítomní  5</w:t>
            </w:r>
          </w:p>
          <w:p w:rsidR="001A576D" w:rsidRDefault="001A576D" w:rsidP="00287215">
            <w:r>
              <w:t>Za            5</w:t>
            </w:r>
          </w:p>
          <w:p w:rsidR="001A576D" w:rsidRDefault="001A576D" w:rsidP="00287215">
            <w:r>
              <w:t>Proti         0</w:t>
            </w:r>
          </w:p>
          <w:p w:rsidR="001A576D" w:rsidRDefault="001A576D" w:rsidP="00287215">
            <w:r>
              <w:t>Zdržal      0</w:t>
            </w:r>
          </w:p>
          <w:p w:rsidR="001A576D" w:rsidRDefault="001A576D" w:rsidP="00287215">
            <w:r>
              <w:t>Nehlasoval:0</w:t>
            </w:r>
          </w:p>
        </w:tc>
        <w:tc>
          <w:tcPr>
            <w:tcW w:w="3516" w:type="dxa"/>
            <w:shd w:val="clear" w:color="auto" w:fill="auto"/>
          </w:tcPr>
          <w:p w:rsidR="001A576D" w:rsidRDefault="001A576D" w:rsidP="00287215"/>
        </w:tc>
        <w:tc>
          <w:tcPr>
            <w:tcW w:w="3372" w:type="dxa"/>
            <w:shd w:val="clear" w:color="auto" w:fill="auto"/>
          </w:tcPr>
          <w:p w:rsidR="001A576D" w:rsidRDefault="001A576D" w:rsidP="00287215"/>
        </w:tc>
      </w:tr>
    </w:tbl>
    <w:p w:rsidR="001A576D" w:rsidRDefault="001A576D" w:rsidP="001A576D">
      <w:r>
        <w:rPr>
          <w:rFonts w:ascii="Arial" w:eastAsia="Arial Unicode MS" w:hAnsi="Arial" w:cs="Arial"/>
          <w:sz w:val="22"/>
          <w:szCs w:val="22"/>
        </w:rPr>
        <w:t xml:space="preserve">V stĺpci </w:t>
      </w:r>
      <w:r w:rsidRPr="004312EC">
        <w:rPr>
          <w:rFonts w:ascii="Arial" w:eastAsia="Arial Unicode MS" w:hAnsi="Arial" w:cs="Arial"/>
          <w:b/>
          <w:sz w:val="22"/>
          <w:szCs w:val="22"/>
        </w:rPr>
        <w:t>zapracovan</w:t>
      </w:r>
      <w:r>
        <w:rPr>
          <w:rFonts w:ascii="Arial" w:eastAsia="Arial Unicode MS" w:hAnsi="Arial" w:cs="Arial"/>
          <w:b/>
          <w:sz w:val="22"/>
          <w:szCs w:val="22"/>
        </w:rPr>
        <w:t>é / nezapracované</w:t>
      </w:r>
      <w:r w:rsidRPr="004312EC">
        <w:rPr>
          <w:rFonts w:ascii="Arial" w:eastAsia="Arial Unicode MS" w:hAnsi="Arial" w:cs="Arial"/>
          <w:b/>
          <w:sz w:val="22"/>
          <w:szCs w:val="22"/>
        </w:rPr>
        <w:t xml:space="preserve"> pripomien</w:t>
      </w:r>
      <w:r>
        <w:rPr>
          <w:rFonts w:ascii="Arial" w:eastAsia="Arial Unicode MS" w:hAnsi="Arial" w:cs="Arial"/>
          <w:b/>
          <w:sz w:val="22"/>
          <w:szCs w:val="22"/>
        </w:rPr>
        <w:t>ky</w:t>
      </w:r>
      <w:r>
        <w:rPr>
          <w:rFonts w:ascii="Arial" w:eastAsia="Arial Unicode MS" w:hAnsi="Arial" w:cs="Arial"/>
          <w:sz w:val="22"/>
          <w:szCs w:val="22"/>
        </w:rPr>
        <w:t xml:space="preserve">  uviesť či boli / neboli zapracované, ak nie, uviesť dôvod.</w:t>
      </w:r>
    </w:p>
    <w:p w:rsidR="001A576D" w:rsidRDefault="001A576D" w:rsidP="00652DA9">
      <w:pPr>
        <w:jc w:val="both"/>
        <w:rPr>
          <w:rFonts w:ascii="Arial" w:hAnsi="Arial" w:cs="Arial"/>
          <w:sz w:val="22"/>
          <w:szCs w:val="22"/>
        </w:rPr>
      </w:pPr>
    </w:p>
    <w:sectPr w:rsidR="001A576D" w:rsidSect="000E0DBA">
      <w:pgSz w:w="16838" w:h="11906" w:orient="landscape" w:code="9"/>
      <w:pgMar w:top="1134" w:right="1134"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7E8" w:rsidRDefault="004927E8" w:rsidP="000F782A">
      <w:r>
        <w:separator/>
      </w:r>
    </w:p>
  </w:endnote>
  <w:endnote w:type="continuationSeparator" w:id="0">
    <w:p w:rsidR="004927E8" w:rsidRDefault="004927E8" w:rsidP="000F7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20002A87" w:usb1="00000000" w:usb2="00000000" w:usb3="00000000" w:csb0="000001FF" w:csb1="00000000"/>
  </w:font>
  <w:font w:name="Arial">
    <w:altName w:val="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1452548"/>
      <w:docPartObj>
        <w:docPartGallery w:val="Page Numbers (Bottom of Page)"/>
        <w:docPartUnique/>
      </w:docPartObj>
    </w:sdtPr>
    <w:sdtEndPr/>
    <w:sdtContent>
      <w:p w:rsidR="00D957C9" w:rsidRDefault="00D957C9">
        <w:pPr>
          <w:pStyle w:val="Pta"/>
        </w:pPr>
        <w:r>
          <w:fldChar w:fldCharType="begin"/>
        </w:r>
        <w:r>
          <w:instrText>PAGE   \* MERGEFORMAT</w:instrText>
        </w:r>
        <w:r>
          <w:fldChar w:fldCharType="separate"/>
        </w:r>
        <w:r w:rsidR="00030B9B">
          <w:rPr>
            <w:noProof/>
          </w:rPr>
          <w:t>8</w:t>
        </w:r>
        <w:r>
          <w:fldChar w:fldCharType="end"/>
        </w:r>
      </w:p>
    </w:sdtContent>
  </w:sdt>
  <w:p w:rsidR="000F782A" w:rsidRDefault="000F782A">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42A" w:rsidRDefault="004C242A">
    <w:pPr>
      <w:pStyle w:val="Pta"/>
    </w:pPr>
  </w:p>
  <w:p w:rsidR="004C242A" w:rsidRDefault="004C242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7E8" w:rsidRDefault="004927E8" w:rsidP="000F782A">
      <w:r>
        <w:separator/>
      </w:r>
    </w:p>
  </w:footnote>
  <w:footnote w:type="continuationSeparator" w:id="0">
    <w:p w:rsidR="004927E8" w:rsidRDefault="004927E8" w:rsidP="000F78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86E31"/>
    <w:multiLevelType w:val="hybridMultilevel"/>
    <w:tmpl w:val="6BD41710"/>
    <w:lvl w:ilvl="0" w:tplc="041B0001">
      <w:start w:val="1"/>
      <w:numFmt w:val="bullet"/>
      <w:lvlText w:val=""/>
      <w:lvlJc w:val="left"/>
      <w:pPr>
        <w:ind w:left="720" w:hanging="360"/>
      </w:pPr>
      <w:rPr>
        <w:rFonts w:ascii="Symbol" w:hAnsi="Symbol" w:hint="default"/>
      </w:rPr>
    </w:lvl>
    <w:lvl w:ilvl="1" w:tplc="3CD4DE2C">
      <w:numFmt w:val="bullet"/>
      <w:lvlText w:val="–"/>
      <w:lvlJc w:val="left"/>
      <w:pPr>
        <w:ind w:left="1440" w:hanging="360"/>
      </w:pPr>
      <w:rPr>
        <w:rFonts w:ascii="Arial" w:eastAsiaTheme="minorHAnsi"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BAF6F41"/>
    <w:multiLevelType w:val="hybridMultilevel"/>
    <w:tmpl w:val="DD382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F27994"/>
    <w:multiLevelType w:val="hybridMultilevel"/>
    <w:tmpl w:val="CBB2F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E92E56"/>
    <w:multiLevelType w:val="hybridMultilevel"/>
    <w:tmpl w:val="4274F1BE"/>
    <w:lvl w:ilvl="0" w:tplc="04050015">
      <w:start w:val="2"/>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nsid w:val="657639E5"/>
    <w:multiLevelType w:val="hybridMultilevel"/>
    <w:tmpl w:val="58B47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78A"/>
    <w:rsid w:val="00030B9B"/>
    <w:rsid w:val="000F782A"/>
    <w:rsid w:val="001858AE"/>
    <w:rsid w:val="001A576D"/>
    <w:rsid w:val="002E1FEB"/>
    <w:rsid w:val="00324623"/>
    <w:rsid w:val="003C478A"/>
    <w:rsid w:val="00423027"/>
    <w:rsid w:val="004927E8"/>
    <w:rsid w:val="004C242A"/>
    <w:rsid w:val="00523F0A"/>
    <w:rsid w:val="00527140"/>
    <w:rsid w:val="00585A1D"/>
    <w:rsid w:val="005C40DE"/>
    <w:rsid w:val="006464BE"/>
    <w:rsid w:val="00652DA9"/>
    <w:rsid w:val="006D1E9E"/>
    <w:rsid w:val="00773802"/>
    <w:rsid w:val="007E442C"/>
    <w:rsid w:val="008331CA"/>
    <w:rsid w:val="008573DD"/>
    <w:rsid w:val="00872652"/>
    <w:rsid w:val="008B0335"/>
    <w:rsid w:val="008C31FE"/>
    <w:rsid w:val="0090203F"/>
    <w:rsid w:val="00920C9C"/>
    <w:rsid w:val="00942C14"/>
    <w:rsid w:val="0095370E"/>
    <w:rsid w:val="009B1EB5"/>
    <w:rsid w:val="00A02A47"/>
    <w:rsid w:val="00AA277A"/>
    <w:rsid w:val="00AC32CD"/>
    <w:rsid w:val="00AC7B18"/>
    <w:rsid w:val="00AD62EF"/>
    <w:rsid w:val="00B36C55"/>
    <w:rsid w:val="00C51C92"/>
    <w:rsid w:val="00D12B25"/>
    <w:rsid w:val="00D154E8"/>
    <w:rsid w:val="00D2523F"/>
    <w:rsid w:val="00D957C9"/>
    <w:rsid w:val="00E50BDC"/>
    <w:rsid w:val="00FD13C1"/>
    <w:rsid w:val="00FE2B2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78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apple-style-span">
    <w:name w:val="apple-style-span"/>
    <w:basedOn w:val="Predvolenpsmoodseku"/>
    <w:rsid w:val="00652DA9"/>
  </w:style>
  <w:style w:type="paragraph" w:styleId="Odsekzoznamu">
    <w:name w:val="List Paragraph"/>
    <w:basedOn w:val="Normlny"/>
    <w:uiPriority w:val="34"/>
    <w:qFormat/>
    <w:rsid w:val="00652DA9"/>
    <w:pPr>
      <w:spacing w:after="200" w:line="276" w:lineRule="auto"/>
      <w:ind w:left="720"/>
      <w:contextualSpacing/>
    </w:pPr>
    <w:rPr>
      <w:rFonts w:asciiTheme="minorHAnsi" w:eastAsiaTheme="minorEastAsia" w:hAnsiTheme="minorHAnsi" w:cstheme="minorBidi"/>
      <w:sz w:val="22"/>
      <w:szCs w:val="22"/>
    </w:rPr>
  </w:style>
  <w:style w:type="paragraph" w:styleId="Hlavika">
    <w:name w:val="header"/>
    <w:basedOn w:val="Normlny"/>
    <w:link w:val="HlavikaChar"/>
    <w:uiPriority w:val="99"/>
    <w:unhideWhenUsed/>
    <w:rsid w:val="000F782A"/>
    <w:pPr>
      <w:tabs>
        <w:tab w:val="center" w:pos="4536"/>
        <w:tab w:val="right" w:pos="9072"/>
      </w:tabs>
    </w:pPr>
  </w:style>
  <w:style w:type="character" w:customStyle="1" w:styleId="HlavikaChar">
    <w:name w:val="Hlavička Char"/>
    <w:basedOn w:val="Predvolenpsmoodseku"/>
    <w:link w:val="Hlavika"/>
    <w:uiPriority w:val="99"/>
    <w:rsid w:val="000F782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0F782A"/>
    <w:pPr>
      <w:tabs>
        <w:tab w:val="center" w:pos="4536"/>
        <w:tab w:val="right" w:pos="9072"/>
      </w:tabs>
    </w:pPr>
  </w:style>
  <w:style w:type="character" w:customStyle="1" w:styleId="PtaChar">
    <w:name w:val="Päta Char"/>
    <w:basedOn w:val="Predvolenpsmoodseku"/>
    <w:link w:val="Pta"/>
    <w:uiPriority w:val="99"/>
    <w:rsid w:val="000F782A"/>
    <w:rPr>
      <w:rFonts w:ascii="Times New Roman" w:eastAsia="Times New Roman" w:hAnsi="Times New Roman" w:cs="Times New Roman"/>
      <w:sz w:val="24"/>
      <w:szCs w:val="24"/>
      <w:lang w:eastAsia="sk-SK"/>
    </w:rPr>
  </w:style>
  <w:style w:type="paragraph" w:styleId="Bezriadkovania">
    <w:name w:val="No Spacing"/>
    <w:uiPriority w:val="1"/>
    <w:qFormat/>
    <w:rsid w:val="000F782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942C14"/>
    <w:rPr>
      <w:rFonts w:ascii="Tahoma" w:hAnsi="Tahoma" w:cs="Tahoma"/>
      <w:sz w:val="16"/>
      <w:szCs w:val="16"/>
    </w:rPr>
  </w:style>
  <w:style w:type="character" w:customStyle="1" w:styleId="TextbublinyChar">
    <w:name w:val="Text bubliny Char"/>
    <w:basedOn w:val="Predvolenpsmoodseku"/>
    <w:link w:val="Textbubliny"/>
    <w:uiPriority w:val="99"/>
    <w:semiHidden/>
    <w:rsid w:val="00942C14"/>
    <w:rPr>
      <w:rFonts w:ascii="Tahoma" w:eastAsia="Times New Roman"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78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apple-style-span">
    <w:name w:val="apple-style-span"/>
    <w:basedOn w:val="Predvolenpsmoodseku"/>
    <w:rsid w:val="00652DA9"/>
  </w:style>
  <w:style w:type="paragraph" w:styleId="Odsekzoznamu">
    <w:name w:val="List Paragraph"/>
    <w:basedOn w:val="Normlny"/>
    <w:uiPriority w:val="34"/>
    <w:qFormat/>
    <w:rsid w:val="00652DA9"/>
    <w:pPr>
      <w:spacing w:after="200" w:line="276" w:lineRule="auto"/>
      <w:ind w:left="720"/>
      <w:contextualSpacing/>
    </w:pPr>
    <w:rPr>
      <w:rFonts w:asciiTheme="minorHAnsi" w:eastAsiaTheme="minorEastAsia" w:hAnsiTheme="minorHAnsi" w:cstheme="minorBidi"/>
      <w:sz w:val="22"/>
      <w:szCs w:val="22"/>
    </w:rPr>
  </w:style>
  <w:style w:type="paragraph" w:styleId="Hlavika">
    <w:name w:val="header"/>
    <w:basedOn w:val="Normlny"/>
    <w:link w:val="HlavikaChar"/>
    <w:uiPriority w:val="99"/>
    <w:unhideWhenUsed/>
    <w:rsid w:val="000F782A"/>
    <w:pPr>
      <w:tabs>
        <w:tab w:val="center" w:pos="4536"/>
        <w:tab w:val="right" w:pos="9072"/>
      </w:tabs>
    </w:pPr>
  </w:style>
  <w:style w:type="character" w:customStyle="1" w:styleId="HlavikaChar">
    <w:name w:val="Hlavička Char"/>
    <w:basedOn w:val="Predvolenpsmoodseku"/>
    <w:link w:val="Hlavika"/>
    <w:uiPriority w:val="99"/>
    <w:rsid w:val="000F782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0F782A"/>
    <w:pPr>
      <w:tabs>
        <w:tab w:val="center" w:pos="4536"/>
        <w:tab w:val="right" w:pos="9072"/>
      </w:tabs>
    </w:pPr>
  </w:style>
  <w:style w:type="character" w:customStyle="1" w:styleId="PtaChar">
    <w:name w:val="Päta Char"/>
    <w:basedOn w:val="Predvolenpsmoodseku"/>
    <w:link w:val="Pta"/>
    <w:uiPriority w:val="99"/>
    <w:rsid w:val="000F782A"/>
    <w:rPr>
      <w:rFonts w:ascii="Times New Roman" w:eastAsia="Times New Roman" w:hAnsi="Times New Roman" w:cs="Times New Roman"/>
      <w:sz w:val="24"/>
      <w:szCs w:val="24"/>
      <w:lang w:eastAsia="sk-SK"/>
    </w:rPr>
  </w:style>
  <w:style w:type="paragraph" w:styleId="Bezriadkovania">
    <w:name w:val="No Spacing"/>
    <w:uiPriority w:val="1"/>
    <w:qFormat/>
    <w:rsid w:val="000F782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942C14"/>
    <w:rPr>
      <w:rFonts w:ascii="Tahoma" w:hAnsi="Tahoma" w:cs="Tahoma"/>
      <w:sz w:val="16"/>
      <w:szCs w:val="16"/>
    </w:rPr>
  </w:style>
  <w:style w:type="character" w:customStyle="1" w:styleId="TextbublinyChar">
    <w:name w:val="Text bubliny Char"/>
    <w:basedOn w:val="Predvolenpsmoodseku"/>
    <w:link w:val="Textbubliny"/>
    <w:uiPriority w:val="99"/>
    <w:semiHidden/>
    <w:rsid w:val="00942C14"/>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102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DB48B-82AE-42B6-8672-48351D30D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1654</Words>
  <Characters>9432</Characters>
  <Application>Microsoft Office Word</Application>
  <DocSecurity>0</DocSecurity>
  <Lines>78</Lines>
  <Paragraphs>22</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11064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Lovíšková</dc:creator>
  <cp:lastModifiedBy>Zuzana Lovíšková</cp:lastModifiedBy>
  <cp:revision>2</cp:revision>
  <cp:lastPrinted>2012-01-16T16:21:00Z</cp:lastPrinted>
  <dcterms:created xsi:type="dcterms:W3CDTF">2012-01-16T16:21:00Z</dcterms:created>
  <dcterms:modified xsi:type="dcterms:W3CDTF">2012-01-16T16:21:00Z</dcterms:modified>
</cp:coreProperties>
</file>